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57" w:rsidRPr="00191989" w:rsidRDefault="00015522" w:rsidP="00304057">
      <w:pPr>
        <w:suppressAutoHyphens w:val="0"/>
        <w:autoSpaceDE w:val="0"/>
        <w:autoSpaceDN w:val="0"/>
        <w:adjustRightInd w:val="0"/>
        <w:ind w:firstLine="540"/>
        <w:outlineLvl w:val="0"/>
        <w:rPr>
          <w:rFonts w:ascii="Times New Roman" w:hAnsi="Times New Roman" w:cs="Times New Roman"/>
          <w:b/>
          <w:bCs/>
          <w:i/>
          <w:kern w:val="0"/>
          <w:sz w:val="28"/>
          <w:szCs w:val="28"/>
          <w:lang w:eastAsia="ru-RU"/>
        </w:rPr>
      </w:pPr>
      <w:r w:rsidRPr="00191989">
        <w:rPr>
          <w:rFonts w:ascii="Times New Roman" w:hAnsi="Times New Roman" w:cs="Times New Roman"/>
          <w:b/>
          <w:bCs/>
          <w:i/>
          <w:kern w:val="0"/>
          <w:sz w:val="28"/>
          <w:szCs w:val="28"/>
          <w:lang w:eastAsia="ru-RU"/>
        </w:rPr>
        <w:t>П</w:t>
      </w:r>
      <w:r w:rsidR="00304057" w:rsidRPr="00191989">
        <w:rPr>
          <w:rFonts w:ascii="Times New Roman" w:hAnsi="Times New Roman" w:cs="Times New Roman"/>
          <w:b/>
          <w:bCs/>
          <w:i/>
          <w:kern w:val="0"/>
          <w:sz w:val="28"/>
          <w:szCs w:val="28"/>
          <w:lang w:eastAsia="ru-RU"/>
        </w:rPr>
        <w:t>орядок поступления граждан на муниципальную службу</w:t>
      </w:r>
      <w:r w:rsidRPr="00191989">
        <w:rPr>
          <w:rFonts w:ascii="Times New Roman" w:hAnsi="Times New Roman" w:cs="Times New Roman"/>
          <w:b/>
          <w:bCs/>
          <w:i/>
          <w:kern w:val="0"/>
          <w:sz w:val="28"/>
          <w:szCs w:val="28"/>
          <w:lang w:eastAsia="ru-RU"/>
        </w:rPr>
        <w:t>.</w:t>
      </w:r>
    </w:p>
    <w:p w:rsidR="00304057" w:rsidRDefault="00304057" w:rsidP="00304057">
      <w:pPr>
        <w:suppressAutoHyphens w:val="0"/>
        <w:autoSpaceDE w:val="0"/>
        <w:autoSpaceDN w:val="0"/>
        <w:adjustRightInd w:val="0"/>
        <w:ind w:firstLine="0"/>
        <w:rPr>
          <w:rFonts w:ascii="Times New Roman" w:hAnsi="Times New Roman" w:cs="Times New Roman"/>
          <w:b/>
          <w:bCs/>
          <w:kern w:val="0"/>
          <w:szCs w:val="24"/>
          <w:lang w:eastAsia="ru-RU"/>
        </w:rPr>
      </w:pPr>
    </w:p>
    <w:p w:rsidR="00015522" w:rsidRPr="00191989" w:rsidRDefault="00304057" w:rsidP="00015522">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 xml:space="preserve">1. </w:t>
      </w:r>
      <w:proofErr w:type="gramStart"/>
      <w:r w:rsidRPr="00191989">
        <w:rPr>
          <w:rFonts w:ascii="Times New Roman" w:hAnsi="Times New Roman" w:cs="Times New Roman"/>
          <w:bCs/>
          <w:kern w:val="0"/>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4" w:history="1">
        <w:r w:rsidRPr="00191989">
          <w:rPr>
            <w:rFonts w:ascii="Times New Roman" w:hAnsi="Times New Roman" w:cs="Times New Roman"/>
            <w:bCs/>
            <w:kern w:val="0"/>
            <w:szCs w:val="24"/>
            <w:lang w:eastAsia="ru-RU"/>
          </w:rPr>
          <w:t>законом</w:t>
        </w:r>
      </w:hyperlink>
      <w:r w:rsidRPr="00191989">
        <w:rPr>
          <w:rFonts w:ascii="Times New Roman" w:hAnsi="Times New Roman" w:cs="Times New Roman"/>
          <w:bCs/>
          <w:kern w:val="0"/>
          <w:szCs w:val="24"/>
          <w:lang w:eastAsia="ru-RU"/>
        </w:rPr>
        <w:t xml:space="preserve"> </w:t>
      </w:r>
      <w:r w:rsidR="00015522" w:rsidRPr="00191989">
        <w:rPr>
          <w:rFonts w:ascii="Times New Roman" w:hAnsi="Times New Roman" w:cs="Times New Roman"/>
          <w:bCs/>
          <w:kern w:val="0"/>
          <w:szCs w:val="24"/>
          <w:lang w:eastAsia="ru-RU"/>
        </w:rPr>
        <w:t xml:space="preserve">№ 25-ФЗ </w:t>
      </w:r>
      <w:r w:rsidRPr="00191989">
        <w:rPr>
          <w:rFonts w:ascii="Times New Roman" w:hAnsi="Times New Roman" w:cs="Times New Roman"/>
          <w:bCs/>
          <w:kern w:val="0"/>
          <w:szCs w:val="24"/>
          <w:lang w:eastAsia="ru-RU"/>
        </w:rPr>
        <w:t>для замещения должностей муниципальной службы</w:t>
      </w:r>
      <w:r w:rsidR="00015522" w:rsidRPr="00191989">
        <w:rPr>
          <w:rFonts w:ascii="Times New Roman" w:hAnsi="Times New Roman" w:cs="Times New Roman"/>
          <w:bCs/>
          <w:kern w:val="0"/>
          <w:szCs w:val="24"/>
          <w:lang w:eastAsia="ru-RU"/>
        </w:rPr>
        <w:t>.</w:t>
      </w:r>
      <w:proofErr w:type="gramEnd"/>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 xml:space="preserve">2. </w:t>
      </w:r>
      <w:proofErr w:type="gramStart"/>
      <w:r w:rsidRPr="00191989">
        <w:rPr>
          <w:rFonts w:ascii="Times New Roman" w:hAnsi="Times New Roman" w:cs="Times New Roman"/>
          <w:bCs/>
          <w:kern w:val="0"/>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3. При поступлении на муниципальную службу гражданин представляет:</w:t>
      </w:r>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1) заявление с просьбой о поступлении на муниципальную службу и замещении должности муниципальной службы;</w:t>
      </w:r>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3) паспорт;</w:t>
      </w:r>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4) трудовую книжку, за исключением случаев, когда трудовой договор (контракт) заключается впервые;</w:t>
      </w:r>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5) документ об образовании;</w:t>
      </w:r>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8) документы воинского учета - для граждан, пребывающих в запасе, и лиц, подлежащих призыву на военную службу;</w:t>
      </w:r>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9) заключение медицинской организации об отсутствии заболевания, препятствующего поступлению на муниципальную службу;</w:t>
      </w:r>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bookmarkStart w:id="0" w:name="Par23"/>
      <w:bookmarkEnd w:id="0"/>
      <w:r w:rsidRPr="00191989">
        <w:rPr>
          <w:rFonts w:ascii="Times New Roman" w:hAnsi="Times New Roman" w:cs="Times New Roman"/>
          <w:bCs/>
          <w:kern w:val="0"/>
          <w:szCs w:val="24"/>
          <w:lang w:eastAsia="ru-RU"/>
        </w:rPr>
        <w:t xml:space="preserve">4. Сведения, представленные в соответствии с Федеральным законом </w:t>
      </w:r>
      <w:r w:rsidR="00015522" w:rsidRPr="00191989">
        <w:rPr>
          <w:rFonts w:ascii="Times New Roman" w:hAnsi="Times New Roman" w:cs="Times New Roman"/>
          <w:bCs/>
          <w:kern w:val="0"/>
          <w:szCs w:val="24"/>
          <w:lang w:eastAsia="ru-RU"/>
        </w:rPr>
        <w:t xml:space="preserve">№ 25-ФЗ </w:t>
      </w:r>
      <w:r w:rsidRPr="00191989">
        <w:rPr>
          <w:rFonts w:ascii="Times New Roman" w:hAnsi="Times New Roman" w:cs="Times New Roman"/>
          <w:bCs/>
          <w:kern w:val="0"/>
          <w:szCs w:val="24"/>
          <w:lang w:eastAsia="ru-RU"/>
        </w:rPr>
        <w:t>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 xml:space="preserve">5. В случае установления в процессе проверки, предусмотренной </w:t>
      </w:r>
      <w:hyperlink w:anchor="Par23" w:history="1">
        <w:r w:rsidRPr="00191989">
          <w:rPr>
            <w:rFonts w:ascii="Times New Roman" w:hAnsi="Times New Roman" w:cs="Times New Roman"/>
            <w:bCs/>
            <w:kern w:val="0"/>
            <w:szCs w:val="24"/>
            <w:lang w:eastAsia="ru-RU"/>
          </w:rPr>
          <w:t>частью 4</w:t>
        </w:r>
      </w:hyperlink>
      <w:r w:rsidRPr="00191989">
        <w:rPr>
          <w:rFonts w:ascii="Times New Roman" w:hAnsi="Times New Roman" w:cs="Times New Roman"/>
          <w:bCs/>
          <w:kern w:val="0"/>
          <w:szCs w:val="24"/>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 xml:space="preserve">6. Поступление гражданина на муниципальную службу осуществляется </w:t>
      </w:r>
      <w:proofErr w:type="gramStart"/>
      <w:r w:rsidRPr="00191989">
        <w:rPr>
          <w:rFonts w:ascii="Times New Roman" w:hAnsi="Times New Roman" w:cs="Times New Roman"/>
          <w:bCs/>
          <w:kern w:val="0"/>
          <w:szCs w:val="24"/>
          <w:lang w:eastAsia="ru-RU"/>
        </w:rPr>
        <w:t xml:space="preserve">в результате назначения на должность муниципальной службы на условиях трудового договора в соответствии с трудовым </w:t>
      </w:r>
      <w:hyperlink r:id="rId5" w:history="1">
        <w:r w:rsidRPr="00191989">
          <w:rPr>
            <w:rFonts w:ascii="Times New Roman" w:hAnsi="Times New Roman" w:cs="Times New Roman"/>
            <w:bCs/>
            <w:kern w:val="0"/>
            <w:szCs w:val="24"/>
            <w:lang w:eastAsia="ru-RU"/>
          </w:rPr>
          <w:t>законодательством</w:t>
        </w:r>
        <w:proofErr w:type="gramEnd"/>
      </w:hyperlink>
      <w:r w:rsidRPr="00191989">
        <w:rPr>
          <w:rFonts w:ascii="Times New Roman" w:hAnsi="Times New Roman" w:cs="Times New Roman"/>
          <w:bCs/>
          <w:kern w:val="0"/>
          <w:szCs w:val="24"/>
          <w:lang w:eastAsia="ru-RU"/>
        </w:rPr>
        <w:t xml:space="preserve"> с учетом особенностей, предусмотренных Федеральным законом</w:t>
      </w:r>
      <w:r w:rsidR="00015522" w:rsidRPr="00191989">
        <w:rPr>
          <w:rFonts w:ascii="Times New Roman" w:hAnsi="Times New Roman" w:cs="Times New Roman"/>
          <w:bCs/>
          <w:kern w:val="0"/>
          <w:szCs w:val="24"/>
          <w:lang w:eastAsia="ru-RU"/>
        </w:rPr>
        <w:t xml:space="preserve"> № 25-ФЗ</w:t>
      </w:r>
      <w:r w:rsidRPr="00191989">
        <w:rPr>
          <w:rFonts w:ascii="Times New Roman" w:hAnsi="Times New Roman" w:cs="Times New Roman"/>
          <w:bCs/>
          <w:kern w:val="0"/>
          <w:szCs w:val="24"/>
          <w:lang w:eastAsia="ru-RU"/>
        </w:rPr>
        <w:t>.</w:t>
      </w:r>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 w:history="1">
        <w:r w:rsidRPr="00191989">
          <w:rPr>
            <w:rFonts w:ascii="Times New Roman" w:hAnsi="Times New Roman" w:cs="Times New Roman"/>
            <w:bCs/>
            <w:kern w:val="0"/>
            <w:szCs w:val="24"/>
            <w:lang w:eastAsia="ru-RU"/>
          </w:rPr>
          <w:t>законом</w:t>
        </w:r>
      </w:hyperlink>
      <w:r w:rsidRPr="00191989">
        <w:rPr>
          <w:rFonts w:ascii="Times New Roman" w:hAnsi="Times New Roman" w:cs="Times New Roman"/>
          <w:bCs/>
          <w:kern w:val="0"/>
          <w:szCs w:val="24"/>
          <w:lang w:eastAsia="ru-RU"/>
        </w:rPr>
        <w:t xml:space="preserve"> от 6 октября 2003 года N 131-ФЗ "Об общих </w:t>
      </w:r>
      <w:r w:rsidRPr="00191989">
        <w:rPr>
          <w:rFonts w:ascii="Times New Roman" w:hAnsi="Times New Roman" w:cs="Times New Roman"/>
          <w:bCs/>
          <w:kern w:val="0"/>
          <w:szCs w:val="24"/>
          <w:lang w:eastAsia="ru-RU"/>
        </w:rPr>
        <w:lastRenderedPageBreak/>
        <w:t>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04057" w:rsidRPr="00191989" w:rsidRDefault="00304057" w:rsidP="00304057">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15522" w:rsidRDefault="00015522" w:rsidP="00304057">
      <w:pPr>
        <w:suppressAutoHyphens w:val="0"/>
        <w:autoSpaceDE w:val="0"/>
        <w:autoSpaceDN w:val="0"/>
        <w:adjustRightInd w:val="0"/>
        <w:ind w:firstLine="540"/>
        <w:rPr>
          <w:rFonts w:ascii="Times New Roman" w:hAnsi="Times New Roman" w:cs="Times New Roman"/>
          <w:b/>
          <w:bCs/>
          <w:kern w:val="0"/>
          <w:szCs w:val="24"/>
          <w:lang w:eastAsia="ru-RU"/>
        </w:rPr>
      </w:pPr>
    </w:p>
    <w:p w:rsidR="00015522" w:rsidRPr="00191989" w:rsidRDefault="00015522" w:rsidP="00015522">
      <w:pPr>
        <w:suppressAutoHyphens w:val="0"/>
        <w:autoSpaceDE w:val="0"/>
        <w:autoSpaceDN w:val="0"/>
        <w:adjustRightInd w:val="0"/>
        <w:ind w:firstLine="540"/>
        <w:rPr>
          <w:rFonts w:ascii="Times New Roman" w:hAnsi="Times New Roman" w:cs="Times New Roman"/>
          <w:b/>
          <w:bCs/>
          <w:i/>
          <w:kern w:val="0"/>
          <w:sz w:val="28"/>
          <w:szCs w:val="28"/>
          <w:lang w:eastAsia="ru-RU"/>
        </w:rPr>
      </w:pPr>
      <w:proofErr w:type="gramStart"/>
      <w:r w:rsidRPr="00191989">
        <w:rPr>
          <w:rFonts w:ascii="Times New Roman" w:hAnsi="Times New Roman" w:cs="Times New Roman"/>
          <w:b/>
          <w:bCs/>
          <w:i/>
          <w:kern w:val="0"/>
          <w:sz w:val="28"/>
          <w:szCs w:val="28"/>
          <w:lang w:eastAsia="ru-RU"/>
        </w:rPr>
        <w:t>Ограничения</w:t>
      </w:r>
      <w:proofErr w:type="gramEnd"/>
      <w:r w:rsidRPr="00191989">
        <w:rPr>
          <w:rFonts w:ascii="Times New Roman" w:hAnsi="Times New Roman" w:cs="Times New Roman"/>
          <w:b/>
          <w:bCs/>
          <w:i/>
          <w:kern w:val="0"/>
          <w:sz w:val="28"/>
          <w:szCs w:val="28"/>
          <w:lang w:eastAsia="ru-RU"/>
        </w:rPr>
        <w:t xml:space="preserve"> связанные с поступление на муниципальную службу.</w:t>
      </w:r>
    </w:p>
    <w:p w:rsidR="00015522" w:rsidRDefault="00015522" w:rsidP="00015522">
      <w:pPr>
        <w:suppressAutoHyphens w:val="0"/>
        <w:autoSpaceDE w:val="0"/>
        <w:autoSpaceDN w:val="0"/>
        <w:adjustRightInd w:val="0"/>
        <w:ind w:firstLine="540"/>
        <w:rPr>
          <w:rFonts w:ascii="Times New Roman" w:hAnsi="Times New Roman" w:cs="Times New Roman"/>
          <w:b/>
          <w:bCs/>
          <w:kern w:val="0"/>
          <w:szCs w:val="24"/>
          <w:lang w:eastAsia="ru-RU"/>
        </w:rPr>
      </w:pPr>
    </w:p>
    <w:p w:rsidR="00015522" w:rsidRPr="00191989" w:rsidRDefault="00015522" w:rsidP="00015522">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 xml:space="preserve"> 1. Гражданин не может быть принят на муниципальную службу, а муниципальный служащий не может находиться на муниципальной службе в случае:</w:t>
      </w:r>
    </w:p>
    <w:p w:rsidR="00015522" w:rsidRPr="00191989" w:rsidRDefault="00015522" w:rsidP="00015522">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1) признания его недееспособным или ограниченно дееспособным решением суда, вступившим в законную силу;</w:t>
      </w:r>
    </w:p>
    <w:p w:rsidR="00015522" w:rsidRPr="00191989" w:rsidRDefault="00015522" w:rsidP="00015522">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15522" w:rsidRPr="00191989" w:rsidRDefault="00015522" w:rsidP="00015522">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15522" w:rsidRPr="00191989" w:rsidRDefault="00015522" w:rsidP="00015522">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191989">
          <w:rPr>
            <w:rFonts w:ascii="Times New Roman" w:hAnsi="Times New Roman" w:cs="Times New Roman"/>
            <w:bCs/>
            <w:kern w:val="0"/>
            <w:szCs w:val="24"/>
            <w:lang w:eastAsia="ru-RU"/>
          </w:rPr>
          <w:t>Порядок</w:t>
        </w:r>
      </w:hyperlink>
      <w:r w:rsidRPr="00191989">
        <w:rPr>
          <w:rFonts w:ascii="Times New Roman" w:hAnsi="Times New Roman" w:cs="Times New Roman"/>
          <w:bCs/>
          <w:kern w:val="0"/>
          <w:szCs w:val="24"/>
          <w:lang w:eastAsia="ru-RU"/>
        </w:rPr>
        <w:t xml:space="preserve"> прохождения диспансеризации, </w:t>
      </w:r>
      <w:hyperlink r:id="rId8" w:history="1">
        <w:r w:rsidRPr="00191989">
          <w:rPr>
            <w:rFonts w:ascii="Times New Roman" w:hAnsi="Times New Roman" w:cs="Times New Roman"/>
            <w:bCs/>
            <w:kern w:val="0"/>
            <w:szCs w:val="24"/>
            <w:lang w:eastAsia="ru-RU"/>
          </w:rPr>
          <w:t>перечень</w:t>
        </w:r>
      </w:hyperlink>
      <w:r w:rsidRPr="00191989">
        <w:rPr>
          <w:rFonts w:ascii="Times New Roman" w:hAnsi="Times New Roman" w:cs="Times New Roman"/>
          <w:bCs/>
          <w:kern w:val="0"/>
          <w:szCs w:val="24"/>
          <w:lang w:eastAsia="ru-RU"/>
        </w:rPr>
        <w:t xml:space="preserve"> таких заболеваний и </w:t>
      </w:r>
      <w:hyperlink r:id="rId9" w:history="1">
        <w:r w:rsidRPr="00191989">
          <w:rPr>
            <w:rFonts w:ascii="Times New Roman" w:hAnsi="Times New Roman" w:cs="Times New Roman"/>
            <w:bCs/>
            <w:kern w:val="0"/>
            <w:szCs w:val="24"/>
            <w:lang w:eastAsia="ru-RU"/>
          </w:rPr>
          <w:t>форма</w:t>
        </w:r>
      </w:hyperlink>
      <w:r w:rsidRPr="00191989">
        <w:rPr>
          <w:rFonts w:ascii="Times New Roman" w:hAnsi="Times New Roman" w:cs="Times New Roman"/>
          <w:bCs/>
          <w:kern w:val="0"/>
          <w:szCs w:val="24"/>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15522" w:rsidRPr="00191989" w:rsidRDefault="00015522" w:rsidP="00015522">
      <w:pPr>
        <w:suppressAutoHyphens w:val="0"/>
        <w:autoSpaceDE w:val="0"/>
        <w:autoSpaceDN w:val="0"/>
        <w:adjustRightInd w:val="0"/>
        <w:ind w:firstLine="540"/>
        <w:rPr>
          <w:rFonts w:ascii="Times New Roman" w:hAnsi="Times New Roman" w:cs="Times New Roman"/>
          <w:bCs/>
          <w:kern w:val="0"/>
          <w:szCs w:val="24"/>
          <w:lang w:eastAsia="ru-RU"/>
        </w:rPr>
      </w:pPr>
      <w:proofErr w:type="gramStart"/>
      <w:r w:rsidRPr="00191989">
        <w:rPr>
          <w:rFonts w:ascii="Times New Roman" w:hAnsi="Times New Roman" w:cs="Times New Roman"/>
          <w:bCs/>
          <w:kern w:val="0"/>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91989">
        <w:rPr>
          <w:rFonts w:ascii="Times New Roman" w:hAnsi="Times New Roman" w:cs="Times New Roman"/>
          <w:bCs/>
          <w:kern w:val="0"/>
          <w:szCs w:val="24"/>
          <w:lang w:eastAsia="ru-RU"/>
        </w:rPr>
        <w:t xml:space="preserve"> другому;</w:t>
      </w:r>
    </w:p>
    <w:p w:rsidR="00015522" w:rsidRPr="00191989" w:rsidRDefault="00015522" w:rsidP="00015522">
      <w:pPr>
        <w:suppressAutoHyphens w:val="0"/>
        <w:autoSpaceDE w:val="0"/>
        <w:autoSpaceDN w:val="0"/>
        <w:adjustRightInd w:val="0"/>
        <w:ind w:firstLine="540"/>
        <w:rPr>
          <w:rFonts w:ascii="Times New Roman" w:hAnsi="Times New Roman" w:cs="Times New Roman"/>
          <w:bCs/>
          <w:kern w:val="0"/>
          <w:szCs w:val="24"/>
          <w:lang w:eastAsia="ru-RU"/>
        </w:rPr>
      </w:pPr>
      <w:proofErr w:type="gramStart"/>
      <w:r w:rsidRPr="00191989">
        <w:rPr>
          <w:rFonts w:ascii="Times New Roman" w:hAnsi="Times New Roman" w:cs="Times New Roman"/>
          <w:bCs/>
          <w:kern w:val="0"/>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91989">
        <w:rPr>
          <w:rFonts w:ascii="Times New Roman" w:hAnsi="Times New Roman" w:cs="Times New Roman"/>
          <w:bCs/>
          <w:kern w:val="0"/>
          <w:szCs w:val="24"/>
          <w:lang w:eastAsia="ru-RU"/>
        </w:rPr>
        <w:t xml:space="preserve"> </w:t>
      </w:r>
      <w:proofErr w:type="gramStart"/>
      <w:r w:rsidRPr="00191989">
        <w:rPr>
          <w:rFonts w:ascii="Times New Roman" w:hAnsi="Times New Roman" w:cs="Times New Roman"/>
          <w:bCs/>
          <w:kern w:val="0"/>
          <w:szCs w:val="24"/>
          <w:lang w:eastAsia="ru-RU"/>
        </w:rPr>
        <w:t>соответствии</w:t>
      </w:r>
      <w:proofErr w:type="gramEnd"/>
      <w:r w:rsidRPr="00191989">
        <w:rPr>
          <w:rFonts w:ascii="Times New Roman" w:hAnsi="Times New Roman" w:cs="Times New Roman"/>
          <w:bCs/>
          <w:kern w:val="0"/>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15522" w:rsidRPr="00191989" w:rsidRDefault="00015522" w:rsidP="00015522">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15522" w:rsidRPr="00191989" w:rsidRDefault="00015522" w:rsidP="00015522">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8) представления подложных документов или заведомо ложных сведений при поступлении на муниципальную службу;</w:t>
      </w:r>
    </w:p>
    <w:p w:rsidR="00015522" w:rsidRPr="00191989" w:rsidRDefault="00015522" w:rsidP="00015522">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 xml:space="preserve">9) непредставления предусмотренных настоящим Федеральным </w:t>
      </w:r>
      <w:hyperlink r:id="rId10" w:history="1">
        <w:r w:rsidRPr="00191989">
          <w:rPr>
            <w:rFonts w:ascii="Times New Roman" w:hAnsi="Times New Roman" w:cs="Times New Roman"/>
            <w:bCs/>
            <w:kern w:val="0"/>
            <w:szCs w:val="24"/>
            <w:lang w:eastAsia="ru-RU"/>
          </w:rPr>
          <w:t>законом</w:t>
        </w:r>
      </w:hyperlink>
      <w:r w:rsidRPr="00191989">
        <w:rPr>
          <w:rFonts w:ascii="Times New Roman" w:hAnsi="Times New Roman" w:cs="Times New Roman"/>
          <w:bCs/>
          <w:kern w:val="0"/>
          <w:szCs w:val="24"/>
          <w:lang w:eastAsia="ru-RU"/>
        </w:rPr>
        <w:t xml:space="preserve">, Федеральным </w:t>
      </w:r>
      <w:hyperlink r:id="rId11" w:history="1">
        <w:r w:rsidRPr="00191989">
          <w:rPr>
            <w:rFonts w:ascii="Times New Roman" w:hAnsi="Times New Roman" w:cs="Times New Roman"/>
            <w:bCs/>
            <w:kern w:val="0"/>
            <w:szCs w:val="24"/>
            <w:lang w:eastAsia="ru-RU"/>
          </w:rPr>
          <w:t>законом</w:t>
        </w:r>
      </w:hyperlink>
      <w:r w:rsidRPr="00191989">
        <w:rPr>
          <w:rFonts w:ascii="Times New Roman" w:hAnsi="Times New Roman" w:cs="Times New Roman"/>
          <w:bCs/>
          <w:kern w:val="0"/>
          <w:szCs w:val="24"/>
          <w:lang w:eastAsia="ru-RU"/>
        </w:rPr>
        <w:t xml:space="preserve"> от 25 декабря 2008 года N 273-ФЗ "О противодействии коррупции" </w:t>
      </w:r>
      <w:r w:rsidRPr="00191989">
        <w:rPr>
          <w:rFonts w:ascii="Times New Roman" w:hAnsi="Times New Roman" w:cs="Times New Roman"/>
          <w:bCs/>
          <w:kern w:val="0"/>
          <w:szCs w:val="24"/>
          <w:lang w:eastAsia="ru-RU"/>
        </w:rPr>
        <w:lastRenderedPageBreak/>
        <w:t>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15522" w:rsidRPr="00191989" w:rsidRDefault="00015522" w:rsidP="00015522">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15522" w:rsidRPr="00191989" w:rsidRDefault="00015522" w:rsidP="00015522">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15522" w:rsidRPr="00191989" w:rsidRDefault="00015522" w:rsidP="00015522">
      <w:pPr>
        <w:suppressAutoHyphens w:val="0"/>
        <w:autoSpaceDE w:val="0"/>
        <w:autoSpaceDN w:val="0"/>
        <w:adjustRightInd w:val="0"/>
        <w:ind w:firstLine="540"/>
        <w:rPr>
          <w:rFonts w:ascii="Times New Roman" w:hAnsi="Times New Roman" w:cs="Times New Roman"/>
          <w:bCs/>
          <w:kern w:val="0"/>
          <w:szCs w:val="24"/>
          <w:lang w:eastAsia="ru-RU"/>
        </w:rPr>
      </w:pPr>
      <w:r w:rsidRPr="00191989">
        <w:rPr>
          <w:rFonts w:ascii="Times New Roman" w:hAnsi="Times New Roman" w:cs="Times New Roman"/>
          <w:bCs/>
          <w:kern w:val="0"/>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15522" w:rsidRPr="00191989" w:rsidRDefault="00015522" w:rsidP="00304057">
      <w:pPr>
        <w:suppressAutoHyphens w:val="0"/>
        <w:autoSpaceDE w:val="0"/>
        <w:autoSpaceDN w:val="0"/>
        <w:adjustRightInd w:val="0"/>
        <w:ind w:firstLine="540"/>
        <w:rPr>
          <w:rFonts w:ascii="Times New Roman" w:hAnsi="Times New Roman" w:cs="Times New Roman"/>
          <w:bCs/>
          <w:kern w:val="0"/>
          <w:szCs w:val="24"/>
          <w:lang w:eastAsia="ru-RU"/>
        </w:rPr>
      </w:pPr>
    </w:p>
    <w:p w:rsidR="008247BB" w:rsidRPr="00191989" w:rsidRDefault="008247BB"/>
    <w:sectPr w:rsidR="008247BB" w:rsidRPr="00191989" w:rsidSect="00C175AD">
      <w:pgSz w:w="11905" w:h="16838"/>
      <w:pgMar w:top="425"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057"/>
    <w:rsid w:val="00015522"/>
    <w:rsid w:val="00191989"/>
    <w:rsid w:val="002E3F81"/>
    <w:rsid w:val="00304057"/>
    <w:rsid w:val="003E0CB6"/>
    <w:rsid w:val="00824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B6"/>
    <w:pPr>
      <w:suppressAutoHyphens/>
      <w:ind w:firstLine="680"/>
      <w:jc w:val="both"/>
    </w:pPr>
    <w:rPr>
      <w:rFonts w:ascii="Arial" w:hAnsi="Arial" w:cs="Arial"/>
      <w:kern w:val="1"/>
      <w:sz w:val="24"/>
      <w:szCs w:val="22"/>
      <w:lang w:eastAsia="ar-SA"/>
    </w:rPr>
  </w:style>
  <w:style w:type="paragraph" w:styleId="1">
    <w:name w:val="heading 1"/>
    <w:basedOn w:val="a"/>
    <w:next w:val="a0"/>
    <w:link w:val="10"/>
    <w:qFormat/>
    <w:rsid w:val="003E0CB6"/>
    <w:pPr>
      <w:keepNext/>
      <w:spacing w:before="360"/>
      <w:ind w:firstLine="0"/>
      <w:outlineLvl w:val="0"/>
    </w:pPr>
    <w:rPr>
      <w:b/>
      <w:bCs/>
      <w:color w:val="000000"/>
      <w:sz w:val="32"/>
      <w:szCs w:val="28"/>
    </w:rPr>
  </w:style>
  <w:style w:type="paragraph" w:styleId="2">
    <w:name w:val="heading 2"/>
    <w:aliases w:val="H2,h2,Самостоятельный раздел + Слева:  0,63 см,Первая строка:  0,95 см...."/>
    <w:basedOn w:val="a"/>
    <w:next w:val="a0"/>
    <w:link w:val="20"/>
    <w:qFormat/>
    <w:rsid w:val="003E0CB6"/>
    <w:pPr>
      <w:keepNext/>
      <w:spacing w:before="240" w:after="120"/>
      <w:ind w:firstLine="0"/>
      <w:outlineLvl w:val="1"/>
    </w:pPr>
    <w:rPr>
      <w:b/>
      <w:bCs/>
      <w:color w:val="000000"/>
      <w:szCs w:val="26"/>
    </w:rPr>
  </w:style>
  <w:style w:type="paragraph" w:styleId="3">
    <w:name w:val="heading 3"/>
    <w:aliases w:val="H3"/>
    <w:basedOn w:val="a"/>
    <w:next w:val="a0"/>
    <w:link w:val="30"/>
    <w:qFormat/>
    <w:rsid w:val="003E0CB6"/>
    <w:pPr>
      <w:keepNext/>
      <w:spacing w:before="200" w:after="100" w:line="300" w:lineRule="auto"/>
      <w:ind w:firstLine="0"/>
      <w:outlineLvl w:val="2"/>
    </w:pPr>
    <w:rPr>
      <w:bCs/>
      <w:color w:val="000000"/>
    </w:rPr>
  </w:style>
  <w:style w:type="paragraph" w:styleId="4">
    <w:name w:val="heading 4"/>
    <w:basedOn w:val="a"/>
    <w:next w:val="a0"/>
    <w:link w:val="40"/>
    <w:qFormat/>
    <w:rsid w:val="003E0CB6"/>
    <w:pPr>
      <w:keepNext/>
      <w:spacing w:before="200" w:line="300" w:lineRule="auto"/>
      <w:ind w:firstLine="0"/>
      <w:outlineLvl w:val="3"/>
    </w:pPr>
    <w:rPr>
      <w:b/>
      <w:bCs/>
      <w:i/>
      <w:iCs/>
      <w:color w:val="000000"/>
    </w:rPr>
  </w:style>
  <w:style w:type="paragraph" w:styleId="5">
    <w:name w:val="heading 5"/>
    <w:basedOn w:val="a"/>
    <w:next w:val="a"/>
    <w:link w:val="50"/>
    <w:qFormat/>
    <w:rsid w:val="003E0CB6"/>
    <w:pPr>
      <w:spacing w:before="240" w:after="60"/>
      <w:ind w:firstLine="0"/>
      <w:outlineLvl w:val="4"/>
    </w:pPr>
    <w:rPr>
      <w:rFonts w:eastAsia="Times New Roman"/>
      <w:b/>
      <w:bCs/>
      <w:i/>
      <w:iCs/>
      <w:sz w:val="26"/>
      <w:szCs w:val="26"/>
    </w:rPr>
  </w:style>
  <w:style w:type="paragraph" w:styleId="6">
    <w:name w:val="heading 6"/>
    <w:basedOn w:val="a"/>
    <w:next w:val="a"/>
    <w:link w:val="60"/>
    <w:qFormat/>
    <w:rsid w:val="003E0CB6"/>
    <w:pPr>
      <w:spacing w:before="240" w:after="60"/>
      <w:ind w:firstLine="0"/>
      <w:outlineLvl w:val="5"/>
    </w:pPr>
    <w:rPr>
      <w:rFonts w:ascii="Times New Roman" w:eastAsia="Times New Roman" w:hAnsi="Times New Roman" w:cs="Times New Roman"/>
      <w:b/>
      <w:bCs/>
      <w:sz w:val="22"/>
    </w:rPr>
  </w:style>
  <w:style w:type="paragraph" w:styleId="7">
    <w:name w:val="heading 7"/>
    <w:basedOn w:val="a"/>
    <w:next w:val="a"/>
    <w:link w:val="70"/>
    <w:qFormat/>
    <w:rsid w:val="003E0CB6"/>
    <w:pPr>
      <w:spacing w:before="240" w:after="60"/>
      <w:ind w:firstLine="0"/>
      <w:outlineLvl w:val="6"/>
    </w:pPr>
    <w:rPr>
      <w:rFonts w:ascii="Times New Roman" w:eastAsia="Times New Roman" w:hAnsi="Times New Roman" w:cs="Times New Roman"/>
      <w:szCs w:val="24"/>
    </w:rPr>
  </w:style>
  <w:style w:type="paragraph" w:styleId="8">
    <w:name w:val="heading 8"/>
    <w:basedOn w:val="a"/>
    <w:next w:val="a"/>
    <w:link w:val="80"/>
    <w:qFormat/>
    <w:rsid w:val="003E0CB6"/>
    <w:pPr>
      <w:spacing w:before="240" w:after="60"/>
      <w:ind w:firstLine="0"/>
      <w:outlineLvl w:val="7"/>
    </w:pPr>
    <w:rPr>
      <w:rFonts w:ascii="Times New Roman" w:eastAsia="Times New Roman" w:hAnsi="Times New Roman" w:cs="Times New Roman"/>
      <w:i/>
      <w:iCs/>
      <w:szCs w:val="24"/>
    </w:rPr>
  </w:style>
  <w:style w:type="paragraph" w:styleId="9">
    <w:name w:val="heading 9"/>
    <w:basedOn w:val="a"/>
    <w:next w:val="a"/>
    <w:link w:val="90"/>
    <w:qFormat/>
    <w:rsid w:val="003E0CB6"/>
    <w:pPr>
      <w:spacing w:before="240" w:after="60"/>
      <w:ind w:firstLine="0"/>
      <w:outlineLvl w:val="8"/>
    </w:pPr>
    <w:rPr>
      <w:rFonts w:eastAsia="Times New Roman"/>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E0CB6"/>
    <w:rPr>
      <w:rFonts w:ascii="Arial" w:hAnsi="Arial" w:cs="Arial"/>
      <w:b/>
      <w:bCs/>
      <w:color w:val="000000"/>
      <w:kern w:val="1"/>
      <w:sz w:val="32"/>
      <w:szCs w:val="28"/>
      <w:lang w:val="ru-RU" w:eastAsia="ar-SA" w:bidi="ar-SA"/>
    </w:rPr>
  </w:style>
  <w:style w:type="paragraph" w:styleId="a0">
    <w:name w:val="Body Text"/>
    <w:basedOn w:val="a"/>
    <w:link w:val="a4"/>
    <w:uiPriority w:val="99"/>
    <w:semiHidden/>
    <w:unhideWhenUsed/>
    <w:rsid w:val="003E0CB6"/>
    <w:pPr>
      <w:spacing w:after="120"/>
    </w:pPr>
  </w:style>
  <w:style w:type="character" w:customStyle="1" w:styleId="a4">
    <w:name w:val="Основной текст Знак"/>
    <w:basedOn w:val="a1"/>
    <w:link w:val="a0"/>
    <w:uiPriority w:val="99"/>
    <w:semiHidden/>
    <w:rsid w:val="003E0CB6"/>
    <w:rPr>
      <w:rFonts w:ascii="Arial" w:hAnsi="Arial" w:cs="Arial"/>
      <w:kern w:val="1"/>
      <w:sz w:val="24"/>
      <w:szCs w:val="22"/>
      <w:lang w:eastAsia="ar-SA"/>
    </w:rPr>
  </w:style>
  <w:style w:type="character" w:customStyle="1" w:styleId="20">
    <w:name w:val="Заголовок 2 Знак"/>
    <w:aliases w:val="H2 Знак1,h2 Знак1,Самостоятельный раздел + Слева:  0 Знак1,63 см Знак1,Первая строка:  0 Знак1,95 см.... Знак1"/>
    <w:basedOn w:val="a1"/>
    <w:link w:val="2"/>
    <w:rsid w:val="003E0CB6"/>
    <w:rPr>
      <w:rFonts w:ascii="Arial" w:hAnsi="Arial" w:cs="Arial"/>
      <w:b/>
      <w:bCs/>
      <w:color w:val="000000"/>
      <w:kern w:val="1"/>
      <w:sz w:val="24"/>
      <w:szCs w:val="26"/>
      <w:lang w:eastAsia="ar-SA"/>
    </w:rPr>
  </w:style>
  <w:style w:type="character" w:customStyle="1" w:styleId="21">
    <w:name w:val="Заголовок 2 Знак1"/>
    <w:aliases w:val="H2 Знак,h2 Знак,Заголовок 2 Знак Знак,Самостоятельный раздел + Слева:  0 Знак,63 см Знак,Первая строка:  0 Знак,95 см.... Знак"/>
    <w:rsid w:val="003E0CB6"/>
    <w:rPr>
      <w:rFonts w:ascii="Arial" w:hAnsi="Arial" w:cs="Arial"/>
      <w:b/>
      <w:bCs/>
      <w:color w:val="000000"/>
      <w:kern w:val="1"/>
      <w:sz w:val="24"/>
      <w:szCs w:val="26"/>
      <w:lang w:val="ru-RU" w:eastAsia="ar-SA" w:bidi="ar-SA"/>
    </w:rPr>
  </w:style>
  <w:style w:type="character" w:customStyle="1" w:styleId="30">
    <w:name w:val="Заголовок 3 Знак"/>
    <w:aliases w:val="H3 Знак"/>
    <w:link w:val="3"/>
    <w:rsid w:val="003E0CB6"/>
    <w:rPr>
      <w:rFonts w:ascii="Arial" w:hAnsi="Arial" w:cs="Arial"/>
      <w:bCs/>
      <w:color w:val="000000"/>
      <w:kern w:val="1"/>
      <w:sz w:val="24"/>
      <w:szCs w:val="22"/>
      <w:lang w:val="ru-RU" w:eastAsia="ar-SA" w:bidi="ar-SA"/>
    </w:rPr>
  </w:style>
  <w:style w:type="character" w:customStyle="1" w:styleId="40">
    <w:name w:val="Заголовок 4 Знак"/>
    <w:link w:val="4"/>
    <w:rsid w:val="003E0CB6"/>
    <w:rPr>
      <w:rFonts w:ascii="Arial" w:hAnsi="Arial" w:cs="Arial"/>
      <w:b/>
      <w:bCs/>
      <w:i/>
      <w:iCs/>
      <w:color w:val="000000"/>
      <w:kern w:val="1"/>
      <w:sz w:val="24"/>
      <w:szCs w:val="22"/>
      <w:lang w:val="ru-RU" w:eastAsia="ar-SA" w:bidi="ar-SA"/>
    </w:rPr>
  </w:style>
  <w:style w:type="character" w:customStyle="1" w:styleId="50">
    <w:name w:val="Заголовок 5 Знак"/>
    <w:basedOn w:val="a1"/>
    <w:link w:val="5"/>
    <w:rsid w:val="003E0CB6"/>
    <w:rPr>
      <w:rFonts w:ascii="Arial" w:eastAsia="Times New Roman" w:hAnsi="Arial" w:cs="Arial"/>
      <w:b/>
      <w:bCs/>
      <w:i/>
      <w:iCs/>
      <w:kern w:val="1"/>
      <w:sz w:val="26"/>
      <w:szCs w:val="26"/>
      <w:lang w:eastAsia="ar-SA"/>
    </w:rPr>
  </w:style>
  <w:style w:type="character" w:customStyle="1" w:styleId="60">
    <w:name w:val="Заголовок 6 Знак"/>
    <w:basedOn w:val="a1"/>
    <w:link w:val="6"/>
    <w:rsid w:val="003E0CB6"/>
    <w:rPr>
      <w:rFonts w:ascii="Times New Roman" w:eastAsia="Times New Roman" w:hAnsi="Times New Roman"/>
      <w:b/>
      <w:bCs/>
      <w:kern w:val="1"/>
      <w:sz w:val="22"/>
      <w:szCs w:val="22"/>
      <w:lang w:eastAsia="ar-SA"/>
    </w:rPr>
  </w:style>
  <w:style w:type="character" w:customStyle="1" w:styleId="70">
    <w:name w:val="Заголовок 7 Знак"/>
    <w:basedOn w:val="a1"/>
    <w:link w:val="7"/>
    <w:rsid w:val="003E0CB6"/>
    <w:rPr>
      <w:rFonts w:ascii="Times New Roman" w:eastAsia="Times New Roman" w:hAnsi="Times New Roman"/>
      <w:kern w:val="1"/>
      <w:sz w:val="24"/>
      <w:szCs w:val="24"/>
      <w:lang w:eastAsia="ar-SA"/>
    </w:rPr>
  </w:style>
  <w:style w:type="character" w:customStyle="1" w:styleId="80">
    <w:name w:val="Заголовок 8 Знак"/>
    <w:basedOn w:val="a1"/>
    <w:link w:val="8"/>
    <w:rsid w:val="003E0CB6"/>
    <w:rPr>
      <w:rFonts w:ascii="Times New Roman" w:eastAsia="Times New Roman" w:hAnsi="Times New Roman"/>
      <w:i/>
      <w:iCs/>
      <w:kern w:val="1"/>
      <w:sz w:val="24"/>
      <w:szCs w:val="24"/>
      <w:lang w:eastAsia="ar-SA"/>
    </w:rPr>
  </w:style>
  <w:style w:type="character" w:customStyle="1" w:styleId="90">
    <w:name w:val="Заголовок 9 Знак"/>
    <w:basedOn w:val="a1"/>
    <w:link w:val="9"/>
    <w:rsid w:val="003E0CB6"/>
    <w:rPr>
      <w:rFonts w:ascii="Arial" w:eastAsia="Times New Roman" w:hAnsi="Arial" w:cs="Arial"/>
      <w:kern w:val="1"/>
      <w:sz w:val="22"/>
      <w:szCs w:val="22"/>
      <w:lang w:eastAsia="ar-SA"/>
    </w:rPr>
  </w:style>
  <w:style w:type="paragraph" w:styleId="a5">
    <w:name w:val="caption"/>
    <w:basedOn w:val="a"/>
    <w:next w:val="a"/>
    <w:qFormat/>
    <w:rsid w:val="003E0CB6"/>
    <w:pPr>
      <w:suppressAutoHyphens w:val="0"/>
      <w:spacing w:after="60"/>
      <w:ind w:firstLine="0"/>
      <w:jc w:val="center"/>
    </w:pPr>
    <w:rPr>
      <w:rFonts w:eastAsia="Times New Roman" w:cs="Times New Roman"/>
      <w:bCs/>
      <w:kern w:val="0"/>
      <w:sz w:val="22"/>
      <w:szCs w:val="20"/>
      <w:lang w:eastAsia="ru-RU"/>
    </w:rPr>
  </w:style>
  <w:style w:type="paragraph" w:styleId="a6">
    <w:name w:val="No Spacing"/>
    <w:link w:val="a7"/>
    <w:uiPriority w:val="1"/>
    <w:qFormat/>
    <w:rsid w:val="003E0CB6"/>
    <w:rPr>
      <w:rFonts w:eastAsia="Times New Roman"/>
      <w:sz w:val="22"/>
      <w:szCs w:val="22"/>
      <w:lang w:val="en-US" w:eastAsia="en-US"/>
    </w:rPr>
  </w:style>
  <w:style w:type="character" w:customStyle="1" w:styleId="a7">
    <w:name w:val="Без интервала Знак"/>
    <w:link w:val="a6"/>
    <w:uiPriority w:val="1"/>
    <w:rsid w:val="003E0CB6"/>
    <w:rPr>
      <w:rFonts w:eastAsia="Times New Roman"/>
      <w:sz w:val="22"/>
      <w:szCs w:val="22"/>
      <w:lang w:val="en-US" w:eastAsia="en-US"/>
    </w:rPr>
  </w:style>
  <w:style w:type="paragraph" w:styleId="a8">
    <w:name w:val="List Paragraph"/>
    <w:basedOn w:val="a"/>
    <w:uiPriority w:val="34"/>
    <w:qFormat/>
    <w:rsid w:val="003E0CB6"/>
    <w:pPr>
      <w:ind w:left="720"/>
    </w:pPr>
    <w:rPr>
      <w:rFonts w:eastAsia="Times New Roman"/>
    </w:rPr>
  </w:style>
  <w:style w:type="paragraph" w:styleId="a9">
    <w:name w:val="TOC Heading"/>
    <w:basedOn w:val="1"/>
    <w:next w:val="a"/>
    <w:uiPriority w:val="39"/>
    <w:qFormat/>
    <w:rsid w:val="003E0CB6"/>
    <w:pPr>
      <w:keepLines/>
      <w:suppressAutoHyphens w:val="0"/>
      <w:spacing w:before="480" w:line="276" w:lineRule="auto"/>
      <w:jc w:val="left"/>
      <w:outlineLvl w:val="9"/>
    </w:pPr>
    <w:rPr>
      <w:rFonts w:ascii="Cambria" w:hAnsi="Cambria" w:cs="Times New Roman"/>
      <w:color w:val="365F91"/>
      <w:kern w:val="0"/>
      <w:sz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3F7A0853AE4BE78860F3439B5B9BB607931427FAF59D882D7DB2F0D5EA2995157A68D1EDAA58x93E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C3F7A0853AE4BE78860F3439B5B9BB607931427FAF59D882D7DB2F0D5EA2995157A68D1EDA85Fx938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4C144A7FAF0433CC20866DE1DAF1E18EC445E0FFCC145995E5FF0A661E463CE2712D4757C8551Ey6sEF" TargetMode="External"/><Relationship Id="rId11" Type="http://schemas.openxmlformats.org/officeDocument/2006/relationships/hyperlink" Target="consultantplus://offline/ref=2C3F7A0853AE4BE78860F3439B5B9BB60F90142FF1F7C0822524BEF2D2E57682123364D0xE3CF" TargetMode="External"/><Relationship Id="rId5" Type="http://schemas.openxmlformats.org/officeDocument/2006/relationships/hyperlink" Target="consultantplus://offline/ref=A34C144A7FAF0433CC20866DE1DAF1E18EC742EAFBC3145995E5FF0A661E463CE2712D4757C85518y6s6F" TargetMode="External"/><Relationship Id="rId10" Type="http://schemas.openxmlformats.org/officeDocument/2006/relationships/hyperlink" Target="consultantplus://offline/ref=2C3F7A0853AE4BE78860F3439B5B9BB60F901B21F4F7C0822524BEF2D2E57682123364D0EDA85F99xC3EF" TargetMode="External"/><Relationship Id="rId4" Type="http://schemas.openxmlformats.org/officeDocument/2006/relationships/hyperlink" Target="consultantplus://offline/ref=A34C144A7FAF0433CC20866DE1DAF1E18EC44AEEF8C3145995E5FF0A661E463CE2712D4757C8511Dy6s2F" TargetMode="External"/><Relationship Id="rId9" Type="http://schemas.openxmlformats.org/officeDocument/2006/relationships/hyperlink" Target="consultantplus://offline/ref=2C3F7A0853AE4BE78860F3439B5B9BB607931427FAF59D882D7DB2F0D5EA2995157A68D1EDAA59x93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1333</Words>
  <Characters>7600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1</cp:revision>
  <dcterms:created xsi:type="dcterms:W3CDTF">2014-05-14T05:44:00Z</dcterms:created>
  <dcterms:modified xsi:type="dcterms:W3CDTF">2014-05-14T06:06:00Z</dcterms:modified>
</cp:coreProperties>
</file>