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DB" w:rsidRPr="00B66ADB" w:rsidRDefault="00B66ADB" w:rsidP="00B66AD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right"/>
        <w:rPr>
          <w:rFonts w:ascii="Times New Roman" w:hAnsi="Times New Roman" w:cs="Times New Roman"/>
          <w:spacing w:val="0"/>
          <w:sz w:val="22"/>
          <w:szCs w:val="22"/>
        </w:rPr>
      </w:pPr>
      <w:r w:rsidRPr="00B66ADB">
        <w:rPr>
          <w:rFonts w:ascii="Times New Roman" w:hAnsi="Times New Roman" w:cs="Times New Roman"/>
          <w:spacing w:val="0"/>
          <w:sz w:val="22"/>
          <w:szCs w:val="22"/>
        </w:rPr>
        <w:t>Приложение к Постановлению</w:t>
      </w:r>
    </w:p>
    <w:p w:rsidR="00B66ADB" w:rsidRPr="00B66ADB" w:rsidRDefault="00B66ADB" w:rsidP="00B66AD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right"/>
        <w:rPr>
          <w:rFonts w:ascii="Times New Roman" w:hAnsi="Times New Roman" w:cs="Times New Roman"/>
          <w:spacing w:val="0"/>
          <w:sz w:val="22"/>
          <w:szCs w:val="22"/>
        </w:rPr>
      </w:pPr>
      <w:r w:rsidRPr="00B66ADB">
        <w:rPr>
          <w:rFonts w:ascii="Times New Roman" w:hAnsi="Times New Roman" w:cs="Times New Roman"/>
          <w:spacing w:val="0"/>
          <w:sz w:val="22"/>
          <w:szCs w:val="22"/>
        </w:rPr>
        <w:t xml:space="preserve">Ерзовского городского поселения </w:t>
      </w:r>
    </w:p>
    <w:p w:rsidR="00B66ADB" w:rsidRPr="00B66ADB" w:rsidRDefault="00B66ADB" w:rsidP="00B66AD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right"/>
        <w:rPr>
          <w:rFonts w:ascii="Times New Roman" w:hAnsi="Times New Roman" w:cs="Times New Roman"/>
          <w:spacing w:val="0"/>
          <w:sz w:val="22"/>
          <w:szCs w:val="22"/>
        </w:rPr>
      </w:pPr>
      <w:r w:rsidRPr="00B66ADB">
        <w:rPr>
          <w:rFonts w:ascii="Times New Roman" w:hAnsi="Times New Roman" w:cs="Times New Roman"/>
          <w:spacing w:val="0"/>
          <w:sz w:val="22"/>
          <w:szCs w:val="22"/>
        </w:rPr>
        <w:t>от 17 июня 2016 года № 166</w:t>
      </w:r>
    </w:p>
    <w:p w:rsidR="00B66ADB" w:rsidRDefault="00B66ADB" w:rsidP="00B66ADB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right"/>
        <w:rPr>
          <w:rFonts w:ascii="Times New Roman" w:hAnsi="Times New Roman" w:cs="Times New Roman"/>
          <w:spacing w:val="0"/>
          <w:sz w:val="26"/>
          <w:szCs w:val="26"/>
        </w:rPr>
      </w:pPr>
    </w:p>
    <w:p w:rsidR="00C0363A" w:rsidRDefault="00C0363A" w:rsidP="00F87B89">
      <w:pPr>
        <w:pStyle w:val="1"/>
        <w:shd w:val="clear" w:color="auto" w:fill="auto"/>
        <w:tabs>
          <w:tab w:val="left" w:pos="1134"/>
        </w:tabs>
        <w:spacing w:line="240" w:lineRule="auto"/>
        <w:ind w:left="851" w:firstLine="0"/>
        <w:jc w:val="center"/>
        <w:rPr>
          <w:rFonts w:ascii="Times New Roman" w:hAnsi="Times New Roman" w:cs="Times New Roman"/>
          <w:spacing w:val="0"/>
          <w:sz w:val="26"/>
          <w:szCs w:val="26"/>
        </w:rPr>
      </w:pPr>
      <w:r>
        <w:rPr>
          <w:rFonts w:ascii="Times New Roman" w:hAnsi="Times New Roman" w:cs="Times New Roman"/>
          <w:spacing w:val="0"/>
          <w:sz w:val="26"/>
          <w:szCs w:val="26"/>
        </w:rPr>
        <w:t>План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0"/>
          <w:sz w:val="26"/>
          <w:szCs w:val="26"/>
        </w:rPr>
        <w:t xml:space="preserve">мероприятий 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противодействия коррупции в </w:t>
      </w:r>
      <w:proofErr w:type="spellStart"/>
      <w:r>
        <w:rPr>
          <w:rFonts w:ascii="Times New Roman" w:hAnsi="Times New Roman" w:cs="Times New Roman"/>
          <w:spacing w:val="0"/>
          <w:sz w:val="26"/>
          <w:szCs w:val="26"/>
        </w:rPr>
        <w:t>Ерзовском</w:t>
      </w:r>
      <w:proofErr w:type="spellEnd"/>
      <w:r>
        <w:rPr>
          <w:rFonts w:ascii="Times New Roman" w:hAnsi="Times New Roman" w:cs="Times New Roman"/>
          <w:spacing w:val="0"/>
          <w:sz w:val="26"/>
          <w:szCs w:val="26"/>
        </w:rPr>
        <w:t xml:space="preserve"> городском поселении</w:t>
      </w:r>
      <w:r w:rsidRPr="006A626F">
        <w:rPr>
          <w:rFonts w:ascii="Times New Roman" w:hAnsi="Times New Roman" w:cs="Times New Roman"/>
          <w:spacing w:val="0"/>
          <w:sz w:val="26"/>
          <w:szCs w:val="26"/>
        </w:rPr>
        <w:t xml:space="preserve"> на 2016-2018 годы.</w:t>
      </w:r>
    </w:p>
    <w:p w:rsidR="00C0363A" w:rsidRPr="00C0363A" w:rsidRDefault="00C0363A" w:rsidP="00C0363A">
      <w:pPr>
        <w:ind w:left="10620"/>
        <w:rPr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931"/>
        <w:gridCol w:w="2126"/>
        <w:gridCol w:w="3260"/>
      </w:tblGrid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№№</w:t>
            </w:r>
          </w:p>
          <w:p w:rsidR="00C0363A" w:rsidRPr="00C0363A" w:rsidRDefault="00C0363A" w:rsidP="005707EF">
            <w:pPr>
              <w:rPr>
                <w:sz w:val="24"/>
                <w:szCs w:val="24"/>
              </w:rPr>
            </w:pPr>
            <w:proofErr w:type="spellStart"/>
            <w:r w:rsidRPr="00C0363A">
              <w:rPr>
                <w:sz w:val="24"/>
                <w:szCs w:val="24"/>
              </w:rPr>
              <w:t>п\</w:t>
            </w:r>
            <w:proofErr w:type="gramStart"/>
            <w:r w:rsidRPr="00C0363A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931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 xml:space="preserve">Исполнители 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1.</w:t>
            </w:r>
          </w:p>
        </w:tc>
        <w:tc>
          <w:tcPr>
            <w:tcW w:w="8931" w:type="dxa"/>
          </w:tcPr>
          <w:p w:rsidR="00C0363A" w:rsidRPr="00C0363A" w:rsidRDefault="00C0363A" w:rsidP="0059541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Работа межведомственной комиссии по противо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действию коррупции в </w:t>
            </w:r>
            <w:proofErr w:type="spellStart"/>
            <w:r w:rsidR="00595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Ерзовском</w:t>
            </w:r>
            <w:proofErr w:type="spellEnd"/>
            <w:r w:rsidR="0059541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городском поселении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(далее именуется - межведомственная комиссия по противо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действию коррупции)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1.1.</w:t>
            </w:r>
          </w:p>
        </w:tc>
        <w:tc>
          <w:tcPr>
            <w:tcW w:w="8931" w:type="dxa"/>
          </w:tcPr>
          <w:p w:rsidR="00C0363A" w:rsidRPr="00C0363A" w:rsidRDefault="00C0363A" w:rsidP="00595416">
            <w:pPr>
              <w:pStyle w:val="1"/>
              <w:shd w:val="clear" w:color="auto" w:fill="auto"/>
              <w:tabs>
                <w:tab w:val="left" w:pos="183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взаимодействия с территориальными органами федеральных органов исполнительной власти, общественными объединениями в целях противодействия коррупции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595416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="00C0363A" w:rsidRPr="00C0363A">
              <w:rPr>
                <w:sz w:val="24"/>
                <w:szCs w:val="24"/>
              </w:rPr>
              <w:t>лены межведомственной комиссии по противодействию коррупции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1.2.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tabs>
                <w:tab w:val="left" w:pos="183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Организационное обеспечение деятельности межведом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ственной комиссии по противодействию коррупции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BF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 по договору с  администрацией</w:t>
            </w:r>
            <w:r w:rsidR="00C0363A" w:rsidRPr="00C036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1.3.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ConsPlusNormal"/>
            </w:pPr>
            <w:r w:rsidRPr="00C0363A">
              <w:t>Подготовка и проведение совместных совещаний (рабочих встреч, комиссий) комиссии по противодействию коррупции и институтов гражданского общества</w:t>
            </w:r>
          </w:p>
          <w:p w:rsidR="00C0363A" w:rsidRPr="00C0363A" w:rsidRDefault="00C0363A" w:rsidP="005707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Законодательное (правовое) обеспечение противо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действия коррупции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2.1.</w:t>
            </w:r>
          </w:p>
        </w:tc>
        <w:tc>
          <w:tcPr>
            <w:tcW w:w="8931" w:type="dxa"/>
          </w:tcPr>
          <w:p w:rsidR="00C0363A" w:rsidRPr="00C0363A" w:rsidRDefault="00C0363A" w:rsidP="00BF366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Разработка </w:t>
            </w:r>
            <w:r w:rsidR="00BF36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 принятие планов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противодействия коррупции</w:t>
            </w:r>
            <w:r w:rsidR="00BF36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 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2.2.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ConsPlusNormal"/>
            </w:pPr>
            <w:r w:rsidRPr="00C0363A">
              <w:t>Изучение практики применения федерального законодательства и законодательства субъектов Российской Федерации в сфере противодействия коррупции, подготовка предложений по совершенствованию муниципального законодательства по противодействию коррупции</w:t>
            </w:r>
          </w:p>
        </w:tc>
        <w:tc>
          <w:tcPr>
            <w:tcW w:w="2126" w:type="dxa"/>
          </w:tcPr>
          <w:p w:rsidR="00C0363A" w:rsidRPr="00C0363A" w:rsidRDefault="00F87B89" w:rsidP="005707EF">
            <w:pPr>
              <w:pStyle w:val="ConsPlusNormal"/>
            </w:pPr>
            <w:r>
              <w:t>2016 - 2018 г.г.</w:t>
            </w:r>
          </w:p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межведомственная комиссия по противодействию коррупции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3.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Меры по воспитанию уважительного отношения к закону и нетерпимого отношения к коррупции, правовому просвещению муниципальных служащих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3.1.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jc w:val="both"/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Организация проведения занятий по повышению квалификации муниципальных служащих по вопросам, касающимся профилактики коррупционных и иных правонарушений на муниципальной службе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3.2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Организация проведения занятий с муниципальными служащими по вопросам, касающимся профилактики коррупционных и иных правонарушений на муници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пальной службе, в том числе в сфере управления государственными и 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муниципальными заказами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931" w:type="dxa"/>
          </w:tcPr>
          <w:p w:rsidR="00C0363A" w:rsidRPr="00C0363A" w:rsidRDefault="00C0363A" w:rsidP="00BF366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Проведение комплекса организационных, разъясни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тельных и иных мер по недопущению муниципальными служащими </w:t>
            </w:r>
            <w:r w:rsidR="00BF36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, которое может восприниматься окружающими как обещание или предложение дачи взятки либо как согласие принять взятку, или как просьба о даче взятки, с учетом положений международных актов в области противодействия коррупции, а также изучение Федерального закона от 04.05.2011 г. № 97-ФЗ "О внесении изменений в Уголовный кодекс Российской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Федерации и Кодекс Российской Федерации об административных право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нарушениях в связи с совершенствованием государст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венного управления в области противодействия коррупции»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 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3.4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ConsPlusNormal"/>
            </w:pPr>
            <w:r w:rsidRPr="00C0363A">
              <w:t>Проведение семинаров с субъектами предпринимательства по вопросам профилактики коррупционных правонарушений, совершенных от имени или в интересах юридических лиц</w:t>
            </w:r>
          </w:p>
        </w:tc>
        <w:tc>
          <w:tcPr>
            <w:tcW w:w="2126" w:type="dxa"/>
          </w:tcPr>
          <w:p w:rsidR="00C0363A" w:rsidRPr="00C0363A" w:rsidRDefault="00F87B89" w:rsidP="005707EF">
            <w:pPr>
              <w:pStyle w:val="ConsPlusNormal"/>
            </w:pPr>
            <w:r>
              <w:t>2016 - 2018 г.г.</w:t>
            </w:r>
          </w:p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931" w:type="dxa"/>
          </w:tcPr>
          <w:p w:rsidR="00C0363A" w:rsidRPr="00C0363A" w:rsidRDefault="00C0363A" w:rsidP="00BF3663">
            <w:pPr>
              <w:pStyle w:val="ConsPlusNormal"/>
            </w:pPr>
            <w:proofErr w:type="gramStart"/>
            <w:r w:rsidRPr="00C0363A">
              <w:t>Организация проведения занятий с лицами, вновь назначенными на должности муниципальной службы, по вопросам соблюдения установленных законодательством в целях противодействия коррупции ограничений и запретов для муниципальных служащих, требований о предотвращении или урегулировании конфликта интересов,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</w:t>
            </w:r>
            <w:proofErr w:type="gramEnd"/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</w:t>
            </w:r>
            <w:r w:rsidR="00F87B89">
              <w:rPr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ConsPlusNormal"/>
            </w:pPr>
            <w:proofErr w:type="gramStart"/>
            <w:r w:rsidRPr="00C0363A">
              <w:t>Проведение мероприятий по предупреждению коррупции в подведомственных учреждениях и организациях в целях формирования у работников отрицательного отношения к коррупции, негативного отношения к дарению подарков в связи с исполнением ими служебных обязанностей; недопущение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  <w:proofErr w:type="gramEnd"/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</w:t>
            </w:r>
            <w:r w:rsidR="00F87B89">
              <w:rPr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rPr>
          <w:trHeight w:val="869"/>
        </w:trPr>
        <w:tc>
          <w:tcPr>
            <w:tcW w:w="675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ConsPlusNormal"/>
            </w:pPr>
            <w:r w:rsidRPr="00C0363A">
              <w:t>Организация информационной и консультационной поддержки хозяйствующих субъектов по вопросам преодоления административных барьеров, в том числе возникающим при осуществлении контрольно-надзорных мероприятий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</w:t>
            </w:r>
            <w:r w:rsidR="00F87B89">
              <w:rPr>
                <w:sz w:val="24"/>
                <w:szCs w:val="24"/>
              </w:rPr>
              <w:t>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4.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proofErr w:type="spellStart"/>
            <w:r w:rsidRPr="00C0363A">
              <w:rPr>
                <w:sz w:val="24"/>
                <w:szCs w:val="24"/>
              </w:rPr>
              <w:t>Антикоррупционная</w:t>
            </w:r>
            <w:proofErr w:type="spellEnd"/>
            <w:r w:rsidRPr="00C0363A">
              <w:rPr>
                <w:sz w:val="24"/>
                <w:szCs w:val="24"/>
              </w:rPr>
              <w:t xml:space="preserve"> экспертиза нормативных правовых актов и их проектов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4.1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Проведение </w:t>
            </w:r>
            <w:proofErr w:type="spell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антикоррупционной</w:t>
            </w:r>
            <w:proofErr w:type="spell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экспертизы проектов нормативных правовых актов в соответствии с Федеральным законом от 17 июля 2009 г. № 172-ФЗ "Об </w:t>
            </w:r>
            <w:proofErr w:type="spell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антикоррупционной</w:t>
            </w:r>
            <w:proofErr w:type="spell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BF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  <w:r w:rsidR="00C0363A" w:rsidRPr="00C0363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юрист по договору с администрацией</w:t>
            </w:r>
            <w:r w:rsidR="00C0363A" w:rsidRPr="00C0363A">
              <w:rPr>
                <w:sz w:val="24"/>
                <w:szCs w:val="24"/>
              </w:rPr>
              <w:t xml:space="preserve"> 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4.2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Осуществление в соответствии с Федеральным законом от 17 июля 2009 г. № 172-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ФЗ "Об </w:t>
            </w:r>
            <w:proofErr w:type="spell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антикоррупционной</w:t>
            </w:r>
            <w:proofErr w:type="spell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экспертизе нормативных правовых актов и проектов нормативных правовых актов" сотрудничества с институтами гражданского общества при проведении </w:t>
            </w:r>
            <w:proofErr w:type="spell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антикоррупционной</w:t>
            </w:r>
            <w:proofErr w:type="spell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экспертизы нормативных правовых актов (проектов нормативных правовых актов)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 xml:space="preserve">2016-2018 г.г. (по </w:t>
            </w:r>
            <w:r w:rsidRPr="00C0363A">
              <w:rPr>
                <w:sz w:val="24"/>
                <w:szCs w:val="24"/>
              </w:rPr>
              <w:lastRenderedPageBreak/>
              <w:t>мере необходимости)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Ерзовского </w:t>
            </w:r>
            <w:r>
              <w:rPr>
                <w:sz w:val="24"/>
                <w:szCs w:val="24"/>
              </w:rPr>
              <w:lastRenderedPageBreak/>
              <w:t>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Антикоррупционные</w:t>
            </w:r>
            <w:proofErr w:type="spell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механизмы в рамках реализации кадровой политики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5.1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Проведение проверок </w:t>
            </w: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 поступившим уведомлениям о фактах обращения к муниципальным служащим в целях склонения их к совершению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коррупционных правонарушений и направ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ление материалов проверок в органы прокуратуры и иные федеральные государственные органы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5.2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5.4</w:t>
            </w:r>
          </w:p>
        </w:tc>
        <w:tc>
          <w:tcPr>
            <w:tcW w:w="8931" w:type="dxa"/>
          </w:tcPr>
          <w:p w:rsidR="00C0363A" w:rsidRPr="00C0363A" w:rsidRDefault="00C0363A" w:rsidP="00BF366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Осуществление комплекса организационных, разъясни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тельных и иных мер по соблюдению лицами, замещающими муниципальные должности </w:t>
            </w:r>
            <w:r w:rsidR="00BF36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муници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пальными служащими </w:t>
            </w:r>
            <w:r w:rsidR="00BF366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ограни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чений, запретов и исполнению обязанностей, установленных в целях противодействия коррупции, в том числе ограничении, касающихся получения подарков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5.5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Проведение анализа обращений граждан и юридических лиц в целях выявления информации о фактах коррупции со стороны муници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пальных служащих и ненадлежащем рассмотрении обращений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6.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Меры по совершенствованию управления органами местного самоуправления</w:t>
            </w:r>
            <w:r w:rsidRPr="00C03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Городищенского муниципального района </w:t>
            </w: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целях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предупреждения коррупции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6.1</w:t>
            </w:r>
          </w:p>
        </w:tc>
        <w:tc>
          <w:tcPr>
            <w:tcW w:w="8931" w:type="dxa"/>
          </w:tcPr>
          <w:p w:rsidR="00C0363A" w:rsidRPr="00C0363A" w:rsidRDefault="00C0363A" w:rsidP="00BD15E9">
            <w:pPr>
              <w:pStyle w:val="1"/>
              <w:shd w:val="clear" w:color="auto" w:fill="auto"/>
              <w:tabs>
                <w:tab w:val="left" w:pos="1880"/>
                <w:tab w:val="right" w:pos="29068"/>
                <w:tab w:val="right" w:pos="29068"/>
                <w:tab w:val="right" w:pos="29068"/>
                <w:tab w:val="right" w:pos="29068"/>
                <w:tab w:val="right" w:pos="290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Рассмотрение вопросов  правоприменительной практики по результатам вступления в законную силу решений судов, арбитражных судов о признании  </w:t>
            </w: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недействительными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ненормативных правовых актов, незаконными решений и действий (бездействия) указанных органов в целях выработки и принятия мер по предупреждению и устранению причин выявленных нарушении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BF3663" w:rsidP="00BF3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  <w:r w:rsidRPr="00C0363A">
              <w:rPr>
                <w:sz w:val="24"/>
                <w:szCs w:val="24"/>
              </w:rPr>
              <w:t xml:space="preserve"> 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6.2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Осуществление внутриведомственного контроля за деятельностью </w:t>
            </w:r>
            <w:proofErr w:type="spellStart"/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подведомст-венных</w:t>
            </w:r>
            <w:proofErr w:type="spellEnd"/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учреждений по предоставлению государственных и муниципальных услуг, целью которого является соблюдение установленных регламентов предоставления услуг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 xml:space="preserve">Органы местного </w:t>
            </w:r>
            <w:proofErr w:type="spellStart"/>
            <w:proofErr w:type="gramStart"/>
            <w:r w:rsidRPr="00C0363A">
              <w:rPr>
                <w:sz w:val="24"/>
                <w:szCs w:val="24"/>
              </w:rPr>
              <w:t>самоуправ-ления</w:t>
            </w:r>
            <w:proofErr w:type="spellEnd"/>
            <w:proofErr w:type="gramEnd"/>
            <w:r w:rsidRPr="00C0363A">
              <w:rPr>
                <w:sz w:val="24"/>
                <w:szCs w:val="24"/>
              </w:rPr>
              <w:t xml:space="preserve"> Городищенского муниципального района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7.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8931" w:type="dxa"/>
          </w:tcPr>
          <w:p w:rsidR="00C0363A" w:rsidRPr="00C0363A" w:rsidRDefault="00C0363A" w:rsidP="00BD15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Проведение анализа деятельности комиссий по соблю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дению требований к служебному поведению муници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пальных служащих </w:t>
            </w:r>
            <w:r w:rsidR="00BD15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 урегули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рованию конфликта интересов в органах местного самоуправления</w:t>
            </w:r>
            <w:r w:rsidR="00BD15E9">
              <w:rPr>
                <w:sz w:val="24"/>
                <w:szCs w:val="24"/>
              </w:rPr>
              <w:t xml:space="preserve"> </w:t>
            </w:r>
            <w:r w:rsidR="00BD15E9" w:rsidRPr="00BD15E9">
              <w:rPr>
                <w:rFonts w:ascii="Times New Roman" w:hAnsi="Times New Roman" w:cs="Times New Roman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C0363A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8.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8.1</w:t>
            </w:r>
          </w:p>
        </w:tc>
        <w:tc>
          <w:tcPr>
            <w:tcW w:w="8931" w:type="dxa"/>
          </w:tcPr>
          <w:p w:rsidR="00C0363A" w:rsidRPr="00C0363A" w:rsidRDefault="00C0363A" w:rsidP="00BD15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Осуществление взаимодействия с правоохранительными органами, органами прокура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туры, иными государственными органами и органи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зациями при проведении проверок достоверности и </w:t>
            </w: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полноты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представленных лицами, замещающими муниципальные должности </w:t>
            </w:r>
            <w:r w:rsidR="00BD15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, муниципальными служащими </w:t>
            </w:r>
            <w:r w:rsidR="00BD15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="00BD15E9"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при назначении на должность, поступлении на муниципальную службу </w:t>
            </w:r>
            <w:r w:rsidR="00BD15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сведений о доходах, </w:t>
            </w:r>
            <w:r w:rsidR="00BD15E9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расходах, 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 имуществе и обязательствах имущественного характера, а также при проведении проверок соблюдения указанными лицами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г. № 273-Ф3 "О противодействии коррупции" и другими федеральными законами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 (по мере необходимости)</w:t>
            </w:r>
          </w:p>
        </w:tc>
        <w:tc>
          <w:tcPr>
            <w:tcW w:w="3260" w:type="dxa"/>
          </w:tcPr>
          <w:p w:rsidR="00C0363A" w:rsidRPr="00C0363A" w:rsidRDefault="00BD15E9" w:rsidP="00BD1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  <w:r w:rsidRPr="00C036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специалист по кадровому развитию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8.2</w:t>
            </w:r>
          </w:p>
        </w:tc>
        <w:tc>
          <w:tcPr>
            <w:tcW w:w="8931" w:type="dxa"/>
          </w:tcPr>
          <w:p w:rsidR="00BD15E9" w:rsidRPr="00C0363A" w:rsidRDefault="00BD15E9" w:rsidP="00BD15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Представление в управление по работе с право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охранительными органами и воинскими подразде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лениями аппарата Губернатора и Правительства Волгоградской области информации о выявленных коррупционных правонарушениях в деятельности муниципальных служащих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Ерзовского городского поселения 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 принятых мерах по их устранению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C0363A" w:rsidRPr="00C0363A" w:rsidTr="005707EF">
        <w:tc>
          <w:tcPr>
            <w:tcW w:w="675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9.</w:t>
            </w:r>
          </w:p>
        </w:tc>
        <w:tc>
          <w:tcPr>
            <w:tcW w:w="8931" w:type="dxa"/>
          </w:tcPr>
          <w:p w:rsidR="00C0363A" w:rsidRPr="00C0363A" w:rsidRDefault="00C0363A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Проведение мероприятий по противодействию коррупции в основных коррупционно опасных сферах</w:t>
            </w:r>
          </w:p>
        </w:tc>
        <w:tc>
          <w:tcPr>
            <w:tcW w:w="2126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C0363A" w:rsidRPr="00C0363A" w:rsidRDefault="00C0363A" w:rsidP="005707EF">
            <w:pPr>
              <w:rPr>
                <w:sz w:val="24"/>
                <w:szCs w:val="24"/>
              </w:rPr>
            </w:pP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9.1</w:t>
            </w:r>
          </w:p>
        </w:tc>
        <w:tc>
          <w:tcPr>
            <w:tcW w:w="8931" w:type="dxa"/>
          </w:tcPr>
          <w:p w:rsidR="00BD15E9" w:rsidRPr="00C0363A" w:rsidRDefault="00BD15E9" w:rsidP="00BD15E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Обеспечение целевого и эффективного использования бюджетных средств и внебюджетных источников финансирования, развития добросовестной конкурен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 xml:space="preserve">ции и совершенствования деятельности органов местного самоуправления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Ерзовского городского поселения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в сфере размещения заказов для государст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венных и муниципальных нужд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9.2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Организация </w:t>
            </w: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контроля за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использованием государст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венного и муниципального имущества,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Глава администрации Городищенского муниципального района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9.3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</w:t>
            </w:r>
            <w:r w:rsidRPr="00C0363A">
              <w:rPr>
                <w:rStyle w:val="275pt0pt"/>
                <w:rFonts w:eastAsiaTheme="minorHAnsi"/>
                <w:sz w:val="24"/>
                <w:szCs w:val="24"/>
              </w:rPr>
              <w:t xml:space="preserve"> Федерации,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при рассмотрении вопросов о предоставлении земельных участков, находящихся в государственной или 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>2016-2018 г</w:t>
            </w:r>
            <w:proofErr w:type="gramStart"/>
            <w:r w:rsidRPr="00C0363A">
              <w:rPr>
                <w:sz w:val="24"/>
                <w:szCs w:val="24"/>
              </w:rPr>
              <w:t>.г</w:t>
            </w:r>
            <w:proofErr w:type="gramEnd"/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ConsPlusNormal"/>
              <w:jc w:val="both"/>
            </w:pPr>
            <w:r w:rsidRPr="00C0363A">
              <w:t xml:space="preserve">Проведение комплекса мер по соблюдению руководителями муниципальных унитарных предприятий ограничений, установленных </w:t>
            </w:r>
            <w:hyperlink r:id="rId5" w:history="1">
              <w:r w:rsidRPr="00C0363A">
                <w:t>пунктом 2 статьи 21</w:t>
              </w:r>
            </w:hyperlink>
            <w:r w:rsidRPr="00C0363A">
              <w:t xml:space="preserve"> Федерального закона от 14 ноября 2002 г. N 161-ФЗ "О государственных и муниципальных унитарных предприятиях"</w:t>
            </w:r>
          </w:p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9.5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ConsPlusNormal"/>
              <w:jc w:val="both"/>
            </w:pPr>
            <w:r w:rsidRPr="00C0363A">
              <w:t xml:space="preserve">Методическое обеспечение мер по предупреждению коррупции в организациях, подведомственных органам местного самоуправления Городищенского муниципального района, предусмотренных </w:t>
            </w:r>
            <w:hyperlink r:id="rId6" w:history="1">
              <w:r w:rsidRPr="00C0363A">
                <w:t>статьей 13.3</w:t>
              </w:r>
            </w:hyperlink>
            <w:r w:rsidRPr="00C0363A">
              <w:t xml:space="preserve"> Федерального закона от 25 декабря 2008 г. N 273-ФЗ "О противодействии коррупции"</w:t>
            </w:r>
          </w:p>
          <w:p w:rsidR="00BD15E9" w:rsidRPr="00C0363A" w:rsidRDefault="00BD15E9" w:rsidP="005707EF">
            <w:pPr>
              <w:pStyle w:val="ConsPlusNormal"/>
              <w:jc w:val="both"/>
            </w:pP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2016-2018 г.г.</w:t>
            </w: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10.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Противодействие коррупции при помощи средств массовой информации, формирование стойкого неприятия коррупции в обществе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10.1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Информирование населения об использовании средств федерального бюджета (в том числе направленных на реализацию государственных программ), регионального и местных бюджетов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ежегодно</w:t>
            </w:r>
          </w:p>
        </w:tc>
        <w:tc>
          <w:tcPr>
            <w:tcW w:w="3260" w:type="dxa"/>
          </w:tcPr>
          <w:p w:rsidR="00BD15E9" w:rsidRPr="00C0363A" w:rsidRDefault="00BD15E9" w:rsidP="00BD15E9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 xml:space="preserve">Глава администрации </w:t>
            </w:r>
            <w:r>
              <w:rPr>
                <w:sz w:val="24"/>
                <w:szCs w:val="24"/>
              </w:rPr>
              <w:t>Ерзовского городского поселения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10.2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Обеспечение работы телефона доверия </w:t>
            </w: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для обращения граждан по фактам коррупционной направленности с ежеквартальным представлением в управление по работе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с правоохранительными органами и воинскими подразделениями аппарата Губернатора и Прави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тельства Волгоградской области сведении о поступивших на него сообщениях и мерах реагирования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11.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gramStart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Контроль за</w:t>
            </w:r>
            <w:proofErr w:type="gramEnd"/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исполнением настоящих мероприятий</w:t>
            </w:r>
          </w:p>
        </w:tc>
        <w:tc>
          <w:tcPr>
            <w:tcW w:w="2126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</w:p>
        </w:tc>
      </w:tr>
      <w:tr w:rsidR="00BD15E9" w:rsidRPr="00C0363A" w:rsidTr="005707EF">
        <w:tc>
          <w:tcPr>
            <w:tcW w:w="675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 w:rsidRPr="00C0363A">
              <w:rPr>
                <w:sz w:val="24"/>
                <w:szCs w:val="24"/>
              </w:rPr>
              <w:t>11.1</w:t>
            </w:r>
          </w:p>
        </w:tc>
        <w:tc>
          <w:tcPr>
            <w:tcW w:w="8931" w:type="dxa"/>
          </w:tcPr>
          <w:p w:rsidR="00BD15E9" w:rsidRPr="00C0363A" w:rsidRDefault="00BD15E9" w:rsidP="005707EF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Представление в управление по работе с право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охранительными органами и воинскими подразде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лениями аппарата Губернатора и Правительства Волго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градской области докладов о работе по предупреж</w:t>
            </w:r>
            <w:r w:rsidRPr="00C0363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softHyphen/>
              <w:t>дению коррупции и мерах по совершенствованию этой работы для проведения обобщения и анализа</w:t>
            </w:r>
          </w:p>
        </w:tc>
        <w:tc>
          <w:tcPr>
            <w:tcW w:w="2126" w:type="dxa"/>
          </w:tcPr>
          <w:p w:rsidR="00BD15E9" w:rsidRPr="00C0363A" w:rsidRDefault="00F87B8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2016-2018 г.</w:t>
            </w:r>
            <w:r w:rsidR="00BD15E9" w:rsidRPr="00C0363A">
              <w:rPr>
                <w:sz w:val="24"/>
                <w:szCs w:val="24"/>
              </w:rPr>
              <w:t>г.</w:t>
            </w:r>
          </w:p>
        </w:tc>
        <w:tc>
          <w:tcPr>
            <w:tcW w:w="3260" w:type="dxa"/>
          </w:tcPr>
          <w:p w:rsidR="00BD15E9" w:rsidRPr="00C0363A" w:rsidRDefault="00BD15E9" w:rsidP="00570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Ерзовского городского поселения</w:t>
            </w:r>
          </w:p>
        </w:tc>
      </w:tr>
    </w:tbl>
    <w:p w:rsidR="00C0363A" w:rsidRPr="00C0363A" w:rsidRDefault="00C0363A" w:rsidP="00C0363A">
      <w:pPr>
        <w:rPr>
          <w:sz w:val="24"/>
          <w:szCs w:val="24"/>
        </w:rPr>
      </w:pPr>
    </w:p>
    <w:p w:rsidR="00C0363A" w:rsidRPr="00C0363A" w:rsidRDefault="00C0363A" w:rsidP="00C0363A">
      <w:pPr>
        <w:rPr>
          <w:sz w:val="24"/>
          <w:szCs w:val="24"/>
        </w:rPr>
      </w:pPr>
    </w:p>
    <w:sectPr w:rsidR="00C0363A" w:rsidRPr="00C0363A" w:rsidSect="00F87B89">
      <w:pgSz w:w="16840" w:h="11907" w:orient="landscape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02624"/>
    <w:multiLevelType w:val="multilevel"/>
    <w:tmpl w:val="806E7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363A"/>
    <w:rsid w:val="00595416"/>
    <w:rsid w:val="00885375"/>
    <w:rsid w:val="00B66ADB"/>
    <w:rsid w:val="00BD15E9"/>
    <w:rsid w:val="00BF3663"/>
    <w:rsid w:val="00C0363A"/>
    <w:rsid w:val="00F8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363A"/>
    <w:rPr>
      <w:spacing w:val="10"/>
      <w:sz w:val="54"/>
      <w:szCs w:val="54"/>
      <w:shd w:val="clear" w:color="auto" w:fill="FFFFFF"/>
    </w:rPr>
  </w:style>
  <w:style w:type="paragraph" w:customStyle="1" w:styleId="1">
    <w:name w:val="Основной текст1"/>
    <w:basedOn w:val="a"/>
    <w:link w:val="a3"/>
    <w:rsid w:val="00C0363A"/>
    <w:pPr>
      <w:shd w:val="clear" w:color="auto" w:fill="FFFFFF"/>
      <w:spacing w:line="0" w:lineRule="atLeast"/>
      <w:ind w:hanging="1900"/>
    </w:pPr>
    <w:rPr>
      <w:rFonts w:asciiTheme="minorHAnsi" w:eastAsiaTheme="minorHAnsi" w:hAnsiTheme="minorHAnsi" w:cstheme="minorBidi"/>
      <w:spacing w:val="10"/>
      <w:sz w:val="54"/>
      <w:szCs w:val="54"/>
      <w:lang w:eastAsia="en-US"/>
    </w:rPr>
  </w:style>
  <w:style w:type="character" w:customStyle="1" w:styleId="275pt0pt">
    <w:name w:val="Основной текст + 27;5 pt;Интервал 0 pt"/>
    <w:basedOn w:val="a3"/>
    <w:rsid w:val="00C03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paragraph" w:customStyle="1" w:styleId="ConsPlusNormal">
    <w:name w:val="ConsPlusNormal"/>
    <w:rsid w:val="00C036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197C46ECEF2D09D7829A74A3EA6AED714CA1BBBCFD1326EB722449BECAC136204A6881Ag7x3K" TargetMode="External"/><Relationship Id="rId5" Type="http://schemas.openxmlformats.org/officeDocument/2006/relationships/hyperlink" Target="consultantplus://offline/ref=315BD3FACA65384E52FEA6F3CF79BDF58576F1791C4FED031F6D5FC49F9ABD6C24B71ECEB14F7762qAv9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2016-06-20T12:04:00Z</dcterms:created>
  <dcterms:modified xsi:type="dcterms:W3CDTF">2016-06-20T13:21:00Z</dcterms:modified>
</cp:coreProperties>
</file>