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4" w:rsidRDefault="00771DF4" w:rsidP="00771DF4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F4" w:rsidRDefault="00771DF4" w:rsidP="00771D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71DF4" w:rsidRDefault="00771DF4" w:rsidP="00771D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71DF4" w:rsidRDefault="00771DF4" w:rsidP="00771DF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71DF4" w:rsidRDefault="00771DF4" w:rsidP="00771DF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71DF4" w:rsidRDefault="00771DF4" w:rsidP="00771DF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4-76-20, 4-79-15</w:t>
      </w:r>
    </w:p>
    <w:p w:rsidR="00771DF4" w:rsidRDefault="00771DF4" w:rsidP="00771DF4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71DF4" w:rsidRDefault="00771DF4" w:rsidP="00771DF4"/>
    <w:p w:rsidR="00771DF4" w:rsidRDefault="00771DF4" w:rsidP="00771DF4">
      <w:pPr>
        <w:rPr>
          <w:sz w:val="28"/>
        </w:rPr>
      </w:pPr>
      <w:r>
        <w:rPr>
          <w:sz w:val="28"/>
        </w:rPr>
        <w:t xml:space="preserve">от 18 июля 2014 года </w:t>
      </w:r>
      <w:r>
        <w:rPr>
          <w:sz w:val="28"/>
        </w:rPr>
        <w:tab/>
        <w:t xml:space="preserve">                         № 102</w:t>
      </w:r>
    </w:p>
    <w:p w:rsidR="00771DF4" w:rsidRDefault="00771DF4" w:rsidP="00771DF4">
      <w:pPr>
        <w:rPr>
          <w:sz w:val="28"/>
        </w:rPr>
      </w:pPr>
    </w:p>
    <w:p w:rsidR="00771DF4" w:rsidRDefault="00771DF4" w:rsidP="00771DF4">
      <w:pPr>
        <w:jc w:val="center"/>
        <w:rPr>
          <w:sz w:val="28"/>
        </w:rPr>
      </w:pPr>
      <w:r>
        <w:rPr>
          <w:sz w:val="28"/>
        </w:rPr>
        <w:t xml:space="preserve">Об итогах проведения аукциона </w:t>
      </w:r>
    </w:p>
    <w:p w:rsidR="00771DF4" w:rsidRDefault="00771DF4" w:rsidP="00771DF4">
      <w:pPr>
        <w:jc w:val="center"/>
        <w:rPr>
          <w:sz w:val="28"/>
        </w:rPr>
      </w:pPr>
      <w:r>
        <w:rPr>
          <w:sz w:val="28"/>
        </w:rPr>
        <w:t>по продаже муниципального имущества</w:t>
      </w:r>
    </w:p>
    <w:p w:rsidR="00771DF4" w:rsidRDefault="00771DF4" w:rsidP="00771DF4">
      <w:pPr>
        <w:jc w:val="both"/>
        <w:rPr>
          <w:sz w:val="28"/>
        </w:rPr>
      </w:pPr>
    </w:p>
    <w:p w:rsidR="00771DF4" w:rsidRDefault="00771DF4" w:rsidP="00771DF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21.12.2001 г. № 178-ФЗ «О приватизации государственного и муниципального имущества», Постановлением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аукционе», Решением Ерзовской городской Думы № 15/5 от 20.10.2011 г. «Об утверждении положения об организации продажи на торгах (конкурсах, аукционах) муниципального имущества Ерзовского городского поселения Городищенского муниципального</w:t>
      </w:r>
      <w:proofErr w:type="gramEnd"/>
      <w:r>
        <w:rPr>
          <w:sz w:val="28"/>
        </w:rPr>
        <w:t xml:space="preserve"> района Волгоградской области гражданами юридическим лицам», согласно протоколу 1-4 заседания комиссии по определению победителя торгов по продаже муниципального имущества на аукционе,</w:t>
      </w:r>
    </w:p>
    <w:p w:rsidR="00771DF4" w:rsidRDefault="00771DF4" w:rsidP="00771DF4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771DF4" w:rsidRDefault="00771DF4" w:rsidP="00771DF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1DF4" w:rsidRDefault="00517530" w:rsidP="00771DF4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Признать победителем аукциона по продаже муниципального имущества Идрисова </w:t>
      </w:r>
      <w:proofErr w:type="spellStart"/>
      <w:r>
        <w:rPr>
          <w:sz w:val="28"/>
        </w:rPr>
        <w:t>Низамудина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Нажмудиновича</w:t>
      </w:r>
      <w:proofErr w:type="spellEnd"/>
      <w:r>
        <w:rPr>
          <w:sz w:val="28"/>
        </w:rPr>
        <w:t>.</w:t>
      </w:r>
    </w:p>
    <w:p w:rsidR="00771DF4" w:rsidRDefault="00517530" w:rsidP="00771DF4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Заключить договор купли-продажи муниципального имущества</w:t>
      </w:r>
    </w:p>
    <w:p w:rsidR="00771DF4" w:rsidRDefault="00517530" w:rsidP="00771DF4">
      <w:pPr>
        <w:pStyle w:val="a8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71DF4" w:rsidRDefault="00771DF4" w:rsidP="00771DF4">
      <w:pPr>
        <w:jc w:val="both"/>
        <w:rPr>
          <w:sz w:val="28"/>
        </w:rPr>
      </w:pPr>
    </w:p>
    <w:p w:rsidR="00771DF4" w:rsidRDefault="00771DF4" w:rsidP="00771DF4">
      <w:pPr>
        <w:jc w:val="both"/>
        <w:rPr>
          <w:sz w:val="28"/>
        </w:rPr>
      </w:pPr>
      <w:r>
        <w:rPr>
          <w:sz w:val="28"/>
        </w:rPr>
        <w:t xml:space="preserve">Глава Ерзовского </w:t>
      </w:r>
      <w:r>
        <w:rPr>
          <w:sz w:val="28"/>
        </w:rPr>
        <w:tab/>
      </w:r>
    </w:p>
    <w:p w:rsidR="00771DF4" w:rsidRDefault="00771DF4" w:rsidP="00771DF4">
      <w:pPr>
        <w:jc w:val="both"/>
        <w:rPr>
          <w:sz w:val="28"/>
        </w:rPr>
      </w:pPr>
      <w:r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А.А. Курнаков</w:t>
      </w:r>
      <w:r>
        <w:rPr>
          <w:sz w:val="28"/>
        </w:rPr>
        <w:tab/>
      </w:r>
    </w:p>
    <w:p w:rsidR="008247BB" w:rsidRDefault="008247BB"/>
    <w:sectPr w:rsidR="008247BB" w:rsidSect="0082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118"/>
    <w:multiLevelType w:val="hybridMultilevel"/>
    <w:tmpl w:val="C554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F4"/>
    <w:rsid w:val="003E0CB6"/>
    <w:rsid w:val="00517530"/>
    <w:rsid w:val="005332DA"/>
    <w:rsid w:val="00771DF4"/>
    <w:rsid w:val="0082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E0CB6"/>
    <w:pPr>
      <w:keepNext/>
      <w:spacing w:before="360"/>
      <w:outlineLvl w:val="0"/>
    </w:pPr>
    <w:rPr>
      <w:b/>
      <w:bCs/>
      <w:color w:val="000000"/>
      <w:sz w:val="32"/>
      <w:szCs w:val="28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pacing w:before="240" w:after="120"/>
      <w:outlineLvl w:val="1"/>
    </w:pPr>
    <w:rPr>
      <w:b/>
      <w:bCs/>
      <w:color w:val="000000"/>
      <w:szCs w:val="26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pacing w:before="200" w:after="100" w:line="300" w:lineRule="auto"/>
      <w:outlineLvl w:val="2"/>
    </w:pPr>
    <w:rPr>
      <w:bCs/>
      <w:color w:val="000000"/>
    </w:rPr>
  </w:style>
  <w:style w:type="paragraph" w:styleId="4">
    <w:name w:val="heading 4"/>
    <w:basedOn w:val="a"/>
    <w:next w:val="a0"/>
    <w:link w:val="40"/>
    <w:qFormat/>
    <w:rsid w:val="003E0CB6"/>
    <w:pPr>
      <w:keepNext/>
      <w:spacing w:before="200" w:line="300" w:lineRule="auto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qFormat/>
    <w:rsid w:val="003E0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0CB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3E0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E0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E0CB6"/>
    <w:pPr>
      <w:spacing w:before="240" w:after="60"/>
      <w:outlineLvl w:val="8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bCs/>
      <w:sz w:val="22"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ind w:left="720"/>
    </w:pPr>
  </w:style>
  <w:style w:type="paragraph" w:styleId="a9">
    <w:name w:val="TOC Heading"/>
    <w:basedOn w:val="1"/>
    <w:next w:val="a"/>
    <w:uiPriority w:val="39"/>
    <w:qFormat/>
    <w:rsid w:val="003E0C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71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71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2014-07-30T12:32:00Z</dcterms:created>
  <dcterms:modified xsi:type="dcterms:W3CDTF">2014-07-30T12:40:00Z</dcterms:modified>
</cp:coreProperties>
</file>