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91" w:rsidRDefault="00D91D91" w:rsidP="00D91D91">
      <w:pPr>
        <w:jc w:val="center"/>
      </w:pPr>
      <w:r>
        <w:rPr>
          <w:noProof/>
        </w:rPr>
        <w:drawing>
          <wp:inline distT="0" distB="0" distL="0" distR="0">
            <wp:extent cx="7239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D91D91" w:rsidRDefault="00D91D91" w:rsidP="00D91D91">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D91D91" w:rsidRDefault="00D91D91" w:rsidP="00D91D91">
      <w:pPr>
        <w:pStyle w:val="a3"/>
        <w:jc w:val="center"/>
        <w:rPr>
          <w:rFonts w:ascii="Times New Roman" w:hAnsi="Times New Roman" w:cs="Times New Roman"/>
          <w:sz w:val="32"/>
          <w:szCs w:val="32"/>
        </w:rPr>
      </w:pPr>
      <w:r>
        <w:rPr>
          <w:rFonts w:ascii="Times New Roman" w:hAnsi="Times New Roman" w:cs="Times New Roman"/>
          <w:sz w:val="32"/>
          <w:szCs w:val="32"/>
        </w:rPr>
        <w:t>Городищенского муниципального района</w:t>
      </w:r>
    </w:p>
    <w:p w:rsidR="00D91D91" w:rsidRDefault="00D91D91" w:rsidP="00D91D91">
      <w:pPr>
        <w:pStyle w:val="a3"/>
        <w:jc w:val="center"/>
        <w:rPr>
          <w:rFonts w:ascii="Times New Roman" w:hAnsi="Times New Roman" w:cs="Times New Roman"/>
          <w:sz w:val="32"/>
          <w:szCs w:val="32"/>
        </w:rPr>
      </w:pPr>
      <w:r>
        <w:rPr>
          <w:rFonts w:ascii="Times New Roman" w:hAnsi="Times New Roman" w:cs="Times New Roman"/>
          <w:sz w:val="32"/>
          <w:szCs w:val="32"/>
        </w:rPr>
        <w:t>Волгоградской области</w:t>
      </w:r>
    </w:p>
    <w:p w:rsidR="00D91D91" w:rsidRDefault="00D91D91" w:rsidP="00D91D91">
      <w:pPr>
        <w:pStyle w:val="a3"/>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403010, Волгоградская область, Городищенский район, р.п. Ерзовка, ул. Мелиоративная, 2 тел. 8 (84468) 4-79-15</w:t>
      </w:r>
    </w:p>
    <w:p w:rsidR="00D91D91" w:rsidRDefault="00D91D91" w:rsidP="00D91D91">
      <w:pPr>
        <w:pStyle w:val="a3"/>
        <w:jc w:val="center"/>
        <w:rPr>
          <w:rFonts w:ascii="Times New Roman" w:hAnsi="Times New Roman" w:cs="Times New Roman"/>
          <w:sz w:val="24"/>
          <w:szCs w:val="24"/>
        </w:rPr>
      </w:pPr>
    </w:p>
    <w:p w:rsidR="00D91D91" w:rsidRDefault="00D91D91" w:rsidP="00D91D9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D91D91" w:rsidRDefault="00D91D91" w:rsidP="00D91D91">
      <w:pPr>
        <w:pStyle w:val="a3"/>
        <w:jc w:val="center"/>
        <w:rPr>
          <w:rFonts w:ascii="Times New Roman" w:hAnsi="Times New Roman" w:cs="Times New Roman"/>
          <w:b/>
          <w:sz w:val="28"/>
          <w:szCs w:val="28"/>
        </w:rPr>
      </w:pPr>
    </w:p>
    <w:p w:rsidR="00D91D91" w:rsidRDefault="00D91D91" w:rsidP="00D91D91">
      <w:pPr>
        <w:pStyle w:val="a3"/>
        <w:rPr>
          <w:rFonts w:ascii="Times New Roman" w:hAnsi="Times New Roman" w:cs="Times New Roman"/>
          <w:b/>
          <w:sz w:val="24"/>
          <w:szCs w:val="24"/>
        </w:rPr>
      </w:pPr>
      <w:r>
        <w:rPr>
          <w:rFonts w:ascii="Times New Roman" w:hAnsi="Times New Roman" w:cs="Times New Roman"/>
          <w:b/>
          <w:sz w:val="24"/>
          <w:szCs w:val="24"/>
        </w:rPr>
        <w:t>от 28 марта 2013 года                                     № 3/5</w:t>
      </w:r>
    </w:p>
    <w:p w:rsidR="00D91D91" w:rsidRDefault="00D91D91" w:rsidP="00D91D91">
      <w:pPr>
        <w:pStyle w:val="a3"/>
        <w:rPr>
          <w:rFonts w:ascii="Times New Roman" w:hAnsi="Times New Roman" w:cs="Times New Roman"/>
          <w:b/>
          <w:sz w:val="24"/>
          <w:szCs w:val="24"/>
        </w:rPr>
      </w:pPr>
    </w:p>
    <w:p w:rsidR="00D91D91" w:rsidRDefault="00D91D91" w:rsidP="00D91D91">
      <w:pPr>
        <w:pStyle w:val="a3"/>
        <w:rPr>
          <w:rFonts w:ascii="Times New Roman" w:hAnsi="Times New Roman" w:cs="Times New Roman"/>
          <w:b/>
          <w:sz w:val="24"/>
          <w:szCs w:val="24"/>
        </w:rPr>
      </w:pPr>
    </w:p>
    <w:p w:rsidR="00D91D91" w:rsidRDefault="00D91D91" w:rsidP="00D91D91">
      <w:pPr>
        <w:pStyle w:val="a3"/>
        <w:rPr>
          <w:rFonts w:ascii="Times New Roman" w:hAnsi="Times New Roman" w:cs="Times New Roman"/>
          <w:b/>
          <w:sz w:val="24"/>
          <w:szCs w:val="24"/>
        </w:rPr>
      </w:pPr>
      <w:r w:rsidRPr="00565590">
        <w:rPr>
          <w:rFonts w:ascii="Times New Roman" w:hAnsi="Times New Roman" w:cs="Times New Roman"/>
          <w:b/>
          <w:sz w:val="24"/>
          <w:szCs w:val="24"/>
        </w:rPr>
        <w:t xml:space="preserve">Об утверждении Положения </w:t>
      </w:r>
      <w:r w:rsidRPr="00D91D91">
        <w:rPr>
          <w:rFonts w:ascii="Times New Roman" w:hAnsi="Times New Roman" w:cs="Times New Roman"/>
          <w:b/>
          <w:sz w:val="24"/>
          <w:szCs w:val="24"/>
        </w:rPr>
        <w:t xml:space="preserve">«О присвоении </w:t>
      </w:r>
    </w:p>
    <w:p w:rsidR="00D91D91" w:rsidRDefault="00D91D91" w:rsidP="00D91D91">
      <w:pPr>
        <w:pStyle w:val="a3"/>
        <w:rPr>
          <w:rFonts w:ascii="Times New Roman" w:hAnsi="Times New Roman" w:cs="Times New Roman"/>
          <w:b/>
          <w:sz w:val="24"/>
          <w:szCs w:val="24"/>
        </w:rPr>
      </w:pPr>
      <w:r w:rsidRPr="00D91D91">
        <w:rPr>
          <w:rFonts w:ascii="Times New Roman" w:hAnsi="Times New Roman" w:cs="Times New Roman"/>
          <w:b/>
          <w:sz w:val="24"/>
          <w:szCs w:val="24"/>
        </w:rPr>
        <w:t>адресов земельным участкам, жилым домам,</w:t>
      </w:r>
    </w:p>
    <w:p w:rsidR="00D91D91" w:rsidRDefault="00D91D91" w:rsidP="00D91D91">
      <w:pPr>
        <w:pStyle w:val="a3"/>
        <w:rPr>
          <w:rFonts w:ascii="Times New Roman" w:hAnsi="Times New Roman" w:cs="Times New Roman"/>
          <w:b/>
          <w:sz w:val="24"/>
          <w:szCs w:val="24"/>
        </w:rPr>
      </w:pPr>
      <w:r w:rsidRPr="00D91D91">
        <w:rPr>
          <w:rFonts w:ascii="Times New Roman" w:hAnsi="Times New Roman" w:cs="Times New Roman"/>
          <w:b/>
          <w:sz w:val="24"/>
          <w:szCs w:val="24"/>
        </w:rPr>
        <w:t xml:space="preserve">зданиям, строениям, сооружениям, расположенным </w:t>
      </w:r>
    </w:p>
    <w:p w:rsidR="00D91D91" w:rsidRPr="00D91D91" w:rsidRDefault="00D91D91" w:rsidP="00D91D91">
      <w:pPr>
        <w:pStyle w:val="a3"/>
        <w:rPr>
          <w:rFonts w:ascii="Times New Roman" w:hAnsi="Times New Roman" w:cs="Times New Roman"/>
          <w:b/>
          <w:sz w:val="24"/>
          <w:szCs w:val="24"/>
        </w:rPr>
      </w:pPr>
      <w:r w:rsidRPr="00D91D91">
        <w:rPr>
          <w:rFonts w:ascii="Times New Roman" w:hAnsi="Times New Roman" w:cs="Times New Roman"/>
          <w:b/>
          <w:sz w:val="24"/>
          <w:szCs w:val="24"/>
        </w:rPr>
        <w:t>на территории Ерзовского городского поселения»</w:t>
      </w:r>
    </w:p>
    <w:p w:rsidR="00D91D91" w:rsidRPr="00D91D91" w:rsidRDefault="00D91D91" w:rsidP="00D91D91">
      <w:pPr>
        <w:spacing w:after="0"/>
        <w:rPr>
          <w:rFonts w:ascii="Times New Roman" w:hAnsi="Times New Roman" w:cs="Times New Roman"/>
          <w:b/>
          <w:sz w:val="24"/>
          <w:szCs w:val="24"/>
        </w:rPr>
      </w:pPr>
    </w:p>
    <w:p w:rsidR="00D91D91" w:rsidRPr="00D91D91" w:rsidRDefault="00D91D91" w:rsidP="00D91D91">
      <w:pPr>
        <w:pStyle w:val="a3"/>
        <w:jc w:val="both"/>
        <w:rPr>
          <w:rFonts w:ascii="Times New Roman" w:hAnsi="Times New Roman" w:cs="Times New Roman"/>
          <w:b/>
          <w:sz w:val="24"/>
          <w:szCs w:val="24"/>
        </w:rPr>
      </w:pPr>
    </w:p>
    <w:p w:rsidR="00D91D91" w:rsidRDefault="00D91D91" w:rsidP="00D91D91">
      <w:pPr>
        <w:pStyle w:val="a3"/>
        <w:ind w:firstLine="709"/>
        <w:jc w:val="both"/>
        <w:rPr>
          <w:rFonts w:ascii="Times New Roman" w:hAnsi="Times New Roman" w:cs="Times New Roman"/>
          <w:b/>
          <w:sz w:val="24"/>
          <w:szCs w:val="24"/>
        </w:rPr>
      </w:pPr>
    </w:p>
    <w:p w:rsidR="00D91D91" w:rsidRPr="00D91D91" w:rsidRDefault="00D91D91" w:rsidP="00D91D91">
      <w:pPr>
        <w:pStyle w:val="a3"/>
        <w:ind w:firstLine="709"/>
        <w:rPr>
          <w:rFonts w:ascii="Times New Roman" w:hAnsi="Times New Roman" w:cs="Times New Roman"/>
          <w:b/>
          <w:sz w:val="24"/>
          <w:szCs w:val="24"/>
        </w:rPr>
      </w:pPr>
      <w:r w:rsidRPr="009D2384">
        <w:rPr>
          <w:rFonts w:ascii="Times New Roman" w:hAnsi="Times New Roman"/>
          <w:sz w:val="24"/>
          <w:szCs w:val="24"/>
        </w:rPr>
        <w:t>Рассмотрев обращение главы администрации Ерзовского городского поселения Городищенского муниципального района Волгоградской области об утверждении</w:t>
      </w:r>
      <w:r w:rsidRPr="00D91D91">
        <w:rPr>
          <w:rFonts w:ascii="Times New Roman" w:hAnsi="Times New Roman" w:cs="Times New Roman"/>
          <w:b/>
          <w:sz w:val="24"/>
          <w:szCs w:val="24"/>
        </w:rPr>
        <w:t xml:space="preserve"> </w:t>
      </w:r>
      <w:r w:rsidRPr="00D91D91">
        <w:rPr>
          <w:rFonts w:ascii="Times New Roman" w:hAnsi="Times New Roman" w:cs="Times New Roman"/>
          <w:sz w:val="24"/>
          <w:szCs w:val="24"/>
        </w:rPr>
        <w:t>Положения «О присвоении адресов земельным участкам, жилым домам,</w:t>
      </w:r>
      <w:r>
        <w:rPr>
          <w:rFonts w:ascii="Times New Roman" w:hAnsi="Times New Roman" w:cs="Times New Roman"/>
          <w:sz w:val="24"/>
          <w:szCs w:val="24"/>
        </w:rPr>
        <w:t xml:space="preserve"> </w:t>
      </w:r>
      <w:r w:rsidRPr="00D91D91">
        <w:rPr>
          <w:rFonts w:ascii="Times New Roman" w:hAnsi="Times New Roman" w:cs="Times New Roman"/>
          <w:sz w:val="24"/>
          <w:szCs w:val="24"/>
        </w:rPr>
        <w:t>зданиям, строениям, сооружениям, расположенным на территории Ерзовского городского поселения»</w:t>
      </w:r>
      <w:r w:rsidRPr="00D91D91">
        <w:rPr>
          <w:rFonts w:ascii="Times New Roman" w:hAnsi="Times New Roman"/>
          <w:sz w:val="24"/>
          <w:szCs w:val="24"/>
        </w:rPr>
        <w:t xml:space="preserve">, руководствуясь </w:t>
      </w:r>
      <w:hyperlink r:id="rId6" w:history="1">
        <w:r w:rsidRPr="00D91D91">
          <w:rPr>
            <w:rFonts w:ascii="Times New Roman" w:hAnsi="Times New Roman"/>
            <w:sz w:val="24"/>
            <w:szCs w:val="24"/>
          </w:rPr>
          <w:t>Уставом</w:t>
        </w:r>
      </w:hyperlink>
      <w:r w:rsidRPr="00D91D91">
        <w:rPr>
          <w:rFonts w:ascii="Times New Roman" w:hAnsi="Times New Roman"/>
          <w:sz w:val="24"/>
          <w:szCs w:val="24"/>
        </w:rPr>
        <w:t xml:space="preserve"> Ерзовского городского поселения Городищенского</w:t>
      </w:r>
      <w:r w:rsidRPr="009D2384">
        <w:rPr>
          <w:rFonts w:ascii="Times New Roman" w:hAnsi="Times New Roman"/>
          <w:sz w:val="24"/>
          <w:szCs w:val="24"/>
        </w:rPr>
        <w:t xml:space="preserve"> муниципального района, Ерзовская городская Дума </w:t>
      </w:r>
      <w:r w:rsidRPr="009D2384">
        <w:rPr>
          <w:rFonts w:ascii="Times New Roman" w:hAnsi="Times New Roman"/>
          <w:b/>
          <w:sz w:val="24"/>
          <w:szCs w:val="24"/>
        </w:rPr>
        <w:t xml:space="preserve"> </w:t>
      </w:r>
    </w:p>
    <w:p w:rsidR="00D91D91" w:rsidRDefault="00D91D91" w:rsidP="00D91D91">
      <w:pPr>
        <w:spacing w:after="0"/>
        <w:ind w:firstLine="709"/>
        <w:rPr>
          <w:rFonts w:ascii="Times New Roman" w:hAnsi="Times New Roman" w:cs="Times New Roman"/>
          <w:sz w:val="24"/>
          <w:szCs w:val="24"/>
        </w:rPr>
      </w:pPr>
    </w:p>
    <w:p w:rsidR="00D91D91" w:rsidRDefault="00D91D91" w:rsidP="00D91D91">
      <w:pPr>
        <w:pStyle w:val="a3"/>
        <w:jc w:val="both"/>
        <w:rPr>
          <w:rFonts w:ascii="Times New Roman" w:hAnsi="Times New Roman" w:cs="Times New Roman"/>
          <w:b/>
          <w:sz w:val="24"/>
          <w:szCs w:val="24"/>
        </w:rPr>
      </w:pPr>
      <w:r>
        <w:rPr>
          <w:rFonts w:ascii="Times New Roman" w:hAnsi="Times New Roman" w:cs="Times New Roman"/>
          <w:b/>
          <w:sz w:val="24"/>
          <w:szCs w:val="24"/>
        </w:rPr>
        <w:t>РЕШИЛА:</w:t>
      </w:r>
    </w:p>
    <w:p w:rsidR="00D91D91" w:rsidRPr="00AF2BC9" w:rsidRDefault="00D91D91" w:rsidP="00D91D91">
      <w:pPr>
        <w:spacing w:after="0"/>
        <w:rPr>
          <w:rFonts w:ascii="Times New Roman" w:hAnsi="Times New Roman" w:cs="Times New Roman"/>
          <w:sz w:val="24"/>
          <w:szCs w:val="24"/>
        </w:rPr>
      </w:pPr>
      <w:r w:rsidRPr="00AF2BC9">
        <w:rPr>
          <w:rFonts w:ascii="Times New Roman" w:hAnsi="Times New Roman" w:cs="Times New Roman"/>
          <w:sz w:val="24"/>
          <w:szCs w:val="24"/>
        </w:rPr>
        <w:t>1. Утвердить Положение «</w:t>
      </w:r>
      <w:r w:rsidRPr="00D91D91">
        <w:rPr>
          <w:rFonts w:ascii="Times New Roman" w:hAnsi="Times New Roman" w:cs="Times New Roman"/>
          <w:sz w:val="24"/>
          <w:szCs w:val="24"/>
        </w:rPr>
        <w:t>О присвоении адресов земельным участкам, жилым домам,</w:t>
      </w:r>
      <w:r>
        <w:rPr>
          <w:rFonts w:ascii="Times New Roman" w:hAnsi="Times New Roman" w:cs="Times New Roman"/>
          <w:sz w:val="24"/>
          <w:szCs w:val="24"/>
        </w:rPr>
        <w:t xml:space="preserve"> </w:t>
      </w:r>
      <w:r w:rsidRPr="00D91D91">
        <w:rPr>
          <w:rFonts w:ascii="Times New Roman" w:hAnsi="Times New Roman" w:cs="Times New Roman"/>
          <w:sz w:val="24"/>
          <w:szCs w:val="24"/>
        </w:rPr>
        <w:t>зданиям, строениям, сооружениям, расположенным на территории Ерзовского городского поселения</w:t>
      </w:r>
      <w:r>
        <w:rPr>
          <w:rFonts w:ascii="Times New Roman" w:hAnsi="Times New Roman" w:cs="Times New Roman"/>
          <w:sz w:val="24"/>
          <w:szCs w:val="24"/>
        </w:rPr>
        <w:t>».</w:t>
      </w: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2. Настоящее Решение подлежит официальному обнародованию в установленном порядке.</w:t>
      </w: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с момента его подписания.</w:t>
      </w:r>
    </w:p>
    <w:p w:rsidR="00D91D91" w:rsidRDefault="00D91D91" w:rsidP="00D91D91">
      <w:pPr>
        <w:pStyle w:val="a3"/>
        <w:rPr>
          <w:rFonts w:ascii="Times New Roman" w:hAnsi="Times New Roman" w:cs="Times New Roman"/>
          <w:sz w:val="24"/>
          <w:szCs w:val="24"/>
        </w:rPr>
      </w:pPr>
    </w:p>
    <w:p w:rsidR="00D91D91" w:rsidRDefault="00D91D91" w:rsidP="00D91D91">
      <w:pPr>
        <w:pStyle w:val="a3"/>
        <w:rPr>
          <w:rFonts w:ascii="Times New Roman" w:hAnsi="Times New Roman" w:cs="Times New Roman"/>
          <w:sz w:val="24"/>
          <w:szCs w:val="24"/>
        </w:rPr>
      </w:pPr>
    </w:p>
    <w:p w:rsidR="00D91D91" w:rsidRDefault="00D91D91" w:rsidP="00D91D91">
      <w:pPr>
        <w:pStyle w:val="a3"/>
        <w:rPr>
          <w:rFonts w:ascii="Times New Roman" w:hAnsi="Times New Roman" w:cs="Times New Roman"/>
          <w:sz w:val="24"/>
          <w:szCs w:val="24"/>
        </w:rPr>
      </w:pPr>
    </w:p>
    <w:p w:rsidR="00D91D91" w:rsidRDefault="00D91D91" w:rsidP="00D91D91">
      <w:pPr>
        <w:pStyle w:val="a3"/>
        <w:rPr>
          <w:rFonts w:ascii="Times New Roman" w:hAnsi="Times New Roman" w:cs="Times New Roman"/>
          <w:sz w:val="24"/>
          <w:szCs w:val="24"/>
        </w:rPr>
      </w:pP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 xml:space="preserve">Председатель Ерзовской </w:t>
      </w: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 xml:space="preserve">городской Думы                                                                                                    Ю.С. Тохмахов </w:t>
      </w:r>
    </w:p>
    <w:p w:rsidR="00D91D91" w:rsidRDefault="00D91D91" w:rsidP="00D91D91">
      <w:pPr>
        <w:pStyle w:val="a3"/>
        <w:jc w:val="both"/>
        <w:rPr>
          <w:rFonts w:ascii="Times New Roman" w:hAnsi="Times New Roman" w:cs="Times New Roman"/>
          <w:sz w:val="24"/>
          <w:szCs w:val="24"/>
        </w:rPr>
      </w:pP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D91D91" w:rsidRDefault="00D91D91" w:rsidP="00D91D91">
      <w:pPr>
        <w:pStyle w:val="a3"/>
        <w:jc w:val="both"/>
        <w:rPr>
          <w:rFonts w:ascii="Times New Roman" w:hAnsi="Times New Roman" w:cs="Times New Roman"/>
          <w:sz w:val="24"/>
          <w:szCs w:val="24"/>
        </w:rPr>
      </w:pPr>
    </w:p>
    <w:p w:rsidR="00D91D91" w:rsidRDefault="00D91D91" w:rsidP="00D91D91">
      <w:pPr>
        <w:pStyle w:val="a3"/>
        <w:jc w:val="both"/>
        <w:rPr>
          <w:rFonts w:ascii="Times New Roman" w:hAnsi="Times New Roman" w:cs="Times New Roman"/>
          <w:sz w:val="24"/>
          <w:szCs w:val="24"/>
        </w:rPr>
      </w:pPr>
    </w:p>
    <w:p w:rsidR="00D91D91"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 xml:space="preserve">Глава Ерзовского </w:t>
      </w:r>
    </w:p>
    <w:p w:rsidR="00D91D91" w:rsidRPr="00AF2BC9" w:rsidRDefault="00D91D91" w:rsidP="00D91D91">
      <w:pPr>
        <w:pStyle w:val="a3"/>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Курнаков</w:t>
      </w:r>
      <w:proofErr w:type="spellEnd"/>
      <w:r>
        <w:rPr>
          <w:rFonts w:ascii="Times New Roman" w:hAnsi="Times New Roman" w:cs="Times New Roman"/>
          <w:sz w:val="24"/>
          <w:szCs w:val="24"/>
        </w:rPr>
        <w:t xml:space="preserve"> </w:t>
      </w:r>
    </w:p>
    <w:p w:rsidR="006518FF" w:rsidRDefault="006518FF"/>
    <w:p w:rsidR="00D91D91" w:rsidRDefault="00D91D91"/>
    <w:p w:rsidR="00D91D91" w:rsidRDefault="00D91D91"/>
    <w:p w:rsidR="00D91D91" w:rsidRDefault="00D91D91" w:rsidP="00D91D91">
      <w:pPr>
        <w:spacing w:after="0" w:line="255" w:lineRule="atLeast"/>
      </w:pPr>
    </w:p>
    <w:p w:rsidR="00D91D91" w:rsidRDefault="00D91D91" w:rsidP="00D91D91">
      <w:pPr>
        <w:spacing w:after="0" w:line="255" w:lineRule="atLeast"/>
      </w:pPr>
    </w:p>
    <w:p w:rsidR="00D91D91" w:rsidRDefault="00D91D91" w:rsidP="00D91D91">
      <w:pPr>
        <w:spacing w:after="0" w:line="255" w:lineRule="atLeast"/>
        <w:jc w:val="right"/>
        <w:rPr>
          <w:rFonts w:ascii="Times New Roman" w:eastAsia="Times New Roman" w:hAnsi="Times New Roman" w:cs="Times New Roman"/>
          <w:b/>
          <w:color w:val="323131"/>
          <w:sz w:val="20"/>
          <w:szCs w:val="20"/>
        </w:rPr>
      </w:pPr>
      <w:r>
        <w:rPr>
          <w:rFonts w:ascii="Times New Roman" w:eastAsia="Times New Roman" w:hAnsi="Times New Roman" w:cs="Times New Roman"/>
          <w:b/>
          <w:color w:val="323131"/>
          <w:sz w:val="20"/>
          <w:szCs w:val="20"/>
        </w:rPr>
        <w:t xml:space="preserve">Утверждено Решением </w:t>
      </w:r>
    </w:p>
    <w:p w:rsidR="00D91D91" w:rsidRDefault="00D91D91" w:rsidP="00D91D91">
      <w:pPr>
        <w:spacing w:after="0" w:line="255" w:lineRule="atLeast"/>
        <w:jc w:val="right"/>
        <w:rPr>
          <w:rFonts w:ascii="Times New Roman" w:eastAsia="Times New Roman" w:hAnsi="Times New Roman" w:cs="Times New Roman"/>
          <w:b/>
          <w:color w:val="323131"/>
          <w:sz w:val="20"/>
          <w:szCs w:val="20"/>
        </w:rPr>
      </w:pPr>
      <w:r>
        <w:rPr>
          <w:rFonts w:ascii="Times New Roman" w:eastAsia="Times New Roman" w:hAnsi="Times New Roman" w:cs="Times New Roman"/>
          <w:b/>
          <w:color w:val="323131"/>
          <w:sz w:val="20"/>
          <w:szCs w:val="20"/>
        </w:rPr>
        <w:t>Ерзовской городской Думы № 3/5</w:t>
      </w:r>
    </w:p>
    <w:p w:rsidR="00D91D91" w:rsidRDefault="00D91D91" w:rsidP="00D91D91">
      <w:pPr>
        <w:spacing w:after="0" w:line="255" w:lineRule="atLeast"/>
        <w:jc w:val="right"/>
        <w:rPr>
          <w:rFonts w:ascii="Times New Roman" w:eastAsia="Times New Roman" w:hAnsi="Times New Roman" w:cs="Times New Roman"/>
          <w:b/>
          <w:color w:val="323131"/>
          <w:sz w:val="20"/>
          <w:szCs w:val="20"/>
        </w:rPr>
      </w:pPr>
      <w:r>
        <w:rPr>
          <w:rFonts w:ascii="Times New Roman" w:eastAsia="Times New Roman" w:hAnsi="Times New Roman" w:cs="Times New Roman"/>
          <w:b/>
          <w:color w:val="323131"/>
          <w:sz w:val="20"/>
          <w:szCs w:val="20"/>
        </w:rPr>
        <w:t>от 28.03.2013г.</w:t>
      </w:r>
    </w:p>
    <w:p w:rsidR="00D91D91" w:rsidRPr="00C143F4" w:rsidRDefault="00D91D91" w:rsidP="00D91D91">
      <w:pPr>
        <w:spacing w:after="0" w:line="255" w:lineRule="atLeast"/>
        <w:jc w:val="right"/>
        <w:rPr>
          <w:rFonts w:ascii="Times New Roman" w:eastAsia="Times New Roman" w:hAnsi="Times New Roman" w:cs="Times New Roman"/>
          <w:b/>
          <w:color w:val="323131"/>
          <w:sz w:val="20"/>
          <w:szCs w:val="20"/>
        </w:rPr>
      </w:pPr>
    </w:p>
    <w:p w:rsidR="00D91D91" w:rsidRPr="004F0E20" w:rsidRDefault="00D91D91" w:rsidP="00D91D91">
      <w:pPr>
        <w:spacing w:after="0" w:line="255" w:lineRule="atLeast"/>
        <w:jc w:val="center"/>
        <w:rPr>
          <w:rFonts w:ascii="Times New Roman" w:eastAsia="Times New Roman" w:hAnsi="Times New Roman" w:cs="Times New Roman"/>
          <w:b/>
          <w:color w:val="323131"/>
          <w:sz w:val="24"/>
          <w:szCs w:val="24"/>
        </w:rPr>
      </w:pPr>
      <w:r w:rsidRPr="004F0E20">
        <w:rPr>
          <w:rFonts w:ascii="Times New Roman" w:eastAsia="Times New Roman" w:hAnsi="Times New Roman" w:cs="Times New Roman"/>
          <w:b/>
          <w:color w:val="323131"/>
          <w:sz w:val="24"/>
          <w:szCs w:val="24"/>
        </w:rPr>
        <w:t xml:space="preserve">ПОЛОЖЕНИЕ </w:t>
      </w:r>
    </w:p>
    <w:p w:rsidR="00D91D91" w:rsidRDefault="00D91D91" w:rsidP="00D91D91">
      <w:pPr>
        <w:spacing w:after="0" w:line="255" w:lineRule="atLeast"/>
        <w:jc w:val="center"/>
        <w:rPr>
          <w:rFonts w:ascii="Times New Roman" w:eastAsia="Times New Roman" w:hAnsi="Times New Roman" w:cs="Times New Roman"/>
          <w:b/>
          <w:color w:val="323131"/>
          <w:sz w:val="24"/>
          <w:szCs w:val="24"/>
        </w:rPr>
      </w:pPr>
      <w:r w:rsidRPr="004F0E20">
        <w:rPr>
          <w:rFonts w:ascii="Times New Roman" w:eastAsia="Times New Roman" w:hAnsi="Times New Roman" w:cs="Times New Roman"/>
          <w:b/>
          <w:color w:val="323131"/>
          <w:sz w:val="24"/>
          <w:szCs w:val="24"/>
        </w:rPr>
        <w:t xml:space="preserve">О ПРИСВОЕНИИ АДРЕСОВ   ЗЕМЕЛЬНЫМ УЧАСТКАМ, ЖИЛЫМ ДОМАМ, ЗДАНИЯМ, СТРОЕНИЯМ, СООРУЖЕНИЯМ, РАСПОЛОЖЕННЫМ НА ТЕРРИТОРИИ  ЕРЗОВСКОГО ГОРОДСКОГО ПОСЕЛЕНИЯ </w:t>
      </w:r>
    </w:p>
    <w:p w:rsidR="00D91D91" w:rsidRPr="004F0E20" w:rsidRDefault="00D91D91" w:rsidP="00D91D91">
      <w:pPr>
        <w:spacing w:after="0" w:line="255" w:lineRule="atLeast"/>
        <w:jc w:val="center"/>
        <w:rPr>
          <w:rFonts w:ascii="Times New Roman" w:eastAsia="Times New Roman" w:hAnsi="Times New Roman" w:cs="Times New Roman"/>
          <w:b/>
          <w:color w:val="323131"/>
          <w:sz w:val="24"/>
          <w:szCs w:val="24"/>
        </w:rPr>
      </w:pPr>
    </w:p>
    <w:p w:rsidR="00D91D91" w:rsidRPr="004F0E20" w:rsidRDefault="00D91D91" w:rsidP="00D91D91">
      <w:pPr>
        <w:pStyle w:val="a6"/>
        <w:numPr>
          <w:ilvl w:val="0"/>
          <w:numId w:val="2"/>
        </w:numPr>
        <w:spacing w:after="0" w:line="255" w:lineRule="atLeast"/>
        <w:jc w:val="center"/>
        <w:rPr>
          <w:rFonts w:ascii="Times New Roman" w:eastAsia="Times New Roman" w:hAnsi="Times New Roman" w:cs="Times New Roman"/>
          <w:b/>
          <w:color w:val="323131"/>
          <w:sz w:val="24"/>
          <w:szCs w:val="24"/>
          <w:lang w:eastAsia="ru-RU"/>
        </w:rPr>
      </w:pPr>
      <w:r w:rsidRPr="004F0E20">
        <w:rPr>
          <w:rFonts w:ascii="Times New Roman" w:eastAsia="Times New Roman" w:hAnsi="Times New Roman" w:cs="Times New Roman"/>
          <w:b/>
          <w:color w:val="323131"/>
          <w:sz w:val="24"/>
          <w:szCs w:val="24"/>
          <w:lang w:eastAsia="ru-RU"/>
        </w:rPr>
        <w:t>Общие положения</w:t>
      </w:r>
    </w:p>
    <w:p w:rsidR="00D91D91" w:rsidRPr="004F0E20" w:rsidRDefault="00D91D91" w:rsidP="00D91D91">
      <w:pPr>
        <w:pStyle w:val="a6"/>
        <w:spacing w:after="0" w:line="255" w:lineRule="atLeast"/>
        <w:rPr>
          <w:rFonts w:ascii="Times New Roman" w:eastAsia="Times New Roman" w:hAnsi="Times New Roman" w:cs="Times New Roman"/>
          <w:b/>
          <w:color w:val="323131"/>
          <w:sz w:val="24"/>
          <w:szCs w:val="24"/>
          <w:lang w:eastAsia="ru-RU"/>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1.1. На территории  Ерзовского городского поселения  Городищенского   муниципального района  Волгоградской  области жилые дома, здания, строения, сооружения и владения должны иметь аншлаг с указанием адреса (название улицы, номер здания).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1.2.  Основное назначение данного Положения заключается в определении правил адресации жилых домов, зданий, строений, сооружение и владений с установлением стандарта на структуру адреса и единых требований к ее заполнению, в том числе с применением компьютерных технологий.</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1.3. В Положении устанавливается порядок определения, присвоения, изменения, аннулирования, резервирования и утверждения адресов жилых домов, зданий, строений, сооружений и владений.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1.4.  Не присваиваются адреса помещениям в зданиях,  пристройкам к зданиям,  имеющих адрес.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1.5.  Не присваиваются адреса временным строениям и сооружениям.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1.6.  Положение предназначено для организаций, формирующих, присваивающих и регистрирующих адрес, и организаций, использующих информацию об адресной привязке земельных участков, жилых домов, зданий, строений и сооружений.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1.7. Правила присвоения адреса распространяются на всю территорию  Ерзовского городского поселения  Городищенского муниципального района Волгоградской  области.</w:t>
      </w:r>
    </w:p>
    <w:p w:rsidR="00D91D91"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1.8. Администрация Ерзовского  городского поселения  Городищенского  муниципального района  передает полномочия МКУ «Многофункциональный центр  предоставления государственных и муниципальных  услуг »,  который ведет реестр </w:t>
      </w:r>
      <w:proofErr w:type="gramStart"/>
      <w:r w:rsidRPr="004F0E20">
        <w:rPr>
          <w:rFonts w:ascii="Times New Roman" w:eastAsia="Times New Roman" w:hAnsi="Times New Roman" w:cs="Times New Roman"/>
          <w:color w:val="323131"/>
          <w:sz w:val="24"/>
          <w:szCs w:val="24"/>
        </w:rPr>
        <w:t>согласно  Приложения</w:t>
      </w:r>
      <w:proofErr w:type="gramEnd"/>
      <w:r w:rsidRPr="004F0E20">
        <w:rPr>
          <w:rFonts w:ascii="Times New Roman" w:eastAsia="Times New Roman" w:hAnsi="Times New Roman" w:cs="Times New Roman"/>
          <w:color w:val="323131"/>
          <w:sz w:val="24"/>
          <w:szCs w:val="24"/>
        </w:rPr>
        <w:t xml:space="preserve"> №1,   выдает справки по адресному хозяйству и копии постановлений о присвоении адреса в пятидневный срок с момента подписания постановления.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
    <w:p w:rsidR="00D91D91" w:rsidRPr="004F0E20" w:rsidRDefault="00D91D91" w:rsidP="00D91D91">
      <w:pPr>
        <w:pStyle w:val="a6"/>
        <w:numPr>
          <w:ilvl w:val="0"/>
          <w:numId w:val="2"/>
        </w:numPr>
        <w:spacing w:after="0" w:line="255" w:lineRule="atLeast"/>
        <w:jc w:val="center"/>
        <w:rPr>
          <w:rFonts w:ascii="Times New Roman" w:eastAsia="Times New Roman" w:hAnsi="Times New Roman" w:cs="Times New Roman"/>
          <w:b/>
          <w:color w:val="323131"/>
          <w:sz w:val="24"/>
          <w:szCs w:val="24"/>
          <w:lang w:eastAsia="ru-RU"/>
        </w:rPr>
      </w:pPr>
      <w:r w:rsidRPr="004F0E20">
        <w:rPr>
          <w:rFonts w:ascii="Times New Roman" w:eastAsia="Times New Roman" w:hAnsi="Times New Roman" w:cs="Times New Roman"/>
          <w:b/>
          <w:color w:val="323131"/>
          <w:sz w:val="24"/>
          <w:szCs w:val="24"/>
          <w:lang w:eastAsia="ru-RU"/>
        </w:rPr>
        <w:t>Термины, определения и понятия.</w:t>
      </w:r>
    </w:p>
    <w:p w:rsidR="00D91D91" w:rsidRPr="004F0E20" w:rsidRDefault="00D91D91" w:rsidP="00D91D91">
      <w:pPr>
        <w:pStyle w:val="a6"/>
        <w:spacing w:after="0" w:line="255" w:lineRule="atLeast"/>
        <w:rPr>
          <w:rFonts w:ascii="Times New Roman" w:eastAsia="Times New Roman" w:hAnsi="Times New Roman" w:cs="Times New Roman"/>
          <w:b/>
          <w:color w:val="323131"/>
          <w:sz w:val="24"/>
          <w:szCs w:val="24"/>
          <w:lang w:eastAsia="ru-RU"/>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2.1. Объекты  недвижимости,  адресуемые в соответствии с настоящим  Положением:</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земельный участок;</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земельный участок с расположенными на нем жилыми домами, зданиями и сооружениями;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жилой дом;</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здание;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сооружение;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строение;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домовладени</w:t>
      </w:r>
      <w:proofErr w:type="gramStart"/>
      <w:r w:rsidRPr="004F0E20">
        <w:rPr>
          <w:rFonts w:ascii="Times New Roman" w:eastAsia="Times New Roman" w:hAnsi="Times New Roman" w:cs="Times New Roman"/>
          <w:color w:val="323131"/>
          <w:sz w:val="24"/>
          <w:szCs w:val="24"/>
        </w:rPr>
        <w:t>е-</w:t>
      </w:r>
      <w:proofErr w:type="gramEnd"/>
      <w:r w:rsidRPr="004F0E20">
        <w:rPr>
          <w:rFonts w:ascii="Times New Roman" w:eastAsia="Times New Roman" w:hAnsi="Times New Roman" w:cs="Times New Roman"/>
          <w:color w:val="323131"/>
          <w:sz w:val="24"/>
          <w:szCs w:val="24"/>
        </w:rPr>
        <w:t xml:space="preserve">  учетный в установленном порядке обособленный земельный участок с расположенными на нем зданиями и сооружениями.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2.2. Адрес — структурное описание по установленной форме совокупности реквизитов местоположения объектов на местности (земельного участка, владения, жилого дома, здания, сооружения, строения, домовладения), однозначно определяющее данный объект.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lastRenderedPageBreak/>
        <w:t>Строительный адрес — структурное описание совокупности реквизитов местоположения на местности объектов недвижимости на период строительства.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2.3. Улица, переулок, проез</w:t>
      </w:r>
      <w:proofErr w:type="gramStart"/>
      <w:r w:rsidRPr="004F0E20">
        <w:rPr>
          <w:rFonts w:ascii="Times New Roman" w:eastAsia="Times New Roman" w:hAnsi="Times New Roman" w:cs="Times New Roman"/>
          <w:color w:val="323131"/>
          <w:sz w:val="24"/>
          <w:szCs w:val="24"/>
        </w:rPr>
        <w:t>д-</w:t>
      </w:r>
      <w:proofErr w:type="gramEnd"/>
      <w:r w:rsidRPr="004F0E20">
        <w:rPr>
          <w:rFonts w:ascii="Times New Roman" w:eastAsia="Times New Roman" w:hAnsi="Times New Roman" w:cs="Times New Roman"/>
          <w:color w:val="323131"/>
          <w:sz w:val="24"/>
          <w:szCs w:val="24"/>
        </w:rPr>
        <w:t xml:space="preserve">  градостроительные объекты, обеспечивающие транспортные и пешеходные связи между жилыми районами и </w:t>
      </w:r>
      <w:proofErr w:type="spellStart"/>
      <w:r w:rsidRPr="004F0E20">
        <w:rPr>
          <w:rFonts w:ascii="Times New Roman" w:eastAsia="Times New Roman" w:hAnsi="Times New Roman" w:cs="Times New Roman"/>
          <w:color w:val="323131"/>
          <w:sz w:val="24"/>
          <w:szCs w:val="24"/>
        </w:rPr>
        <w:t>промзонами</w:t>
      </w:r>
      <w:proofErr w:type="spellEnd"/>
      <w:r w:rsidRPr="004F0E20">
        <w:rPr>
          <w:rFonts w:ascii="Times New Roman" w:eastAsia="Times New Roman" w:hAnsi="Times New Roman" w:cs="Times New Roman"/>
          <w:color w:val="323131"/>
          <w:sz w:val="24"/>
          <w:szCs w:val="24"/>
        </w:rPr>
        <w:t xml:space="preserve">,  общественными центрами, микрорайонами (кварталами),  имеющими линейные фиксированные по всей длине границы, начало и окончание.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Магистральная улица — транспортная связь между районами и центром города, выходы на магистральную улицу, внешние автомобильные дороги, транспортная связь в пределах планировочного района.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2.4. Площадь — поименованный градостроительный объект, являющийся планировочным элементом, имеющий замкнутые границы.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2.5.  Микрорайон — социально – планировочная  единица деления территории,  состоящая из жилых зданий и учреждений обслуживания (инфраструктуры)</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 xml:space="preserve"> детских садов, школ, магазинов, спортивных площадок и т.п.).</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2.6. Квартал—   </w:t>
      </w:r>
      <w:proofErr w:type="gramStart"/>
      <w:r w:rsidRPr="004F0E20">
        <w:rPr>
          <w:rFonts w:ascii="Times New Roman" w:eastAsia="Times New Roman" w:hAnsi="Times New Roman" w:cs="Times New Roman"/>
          <w:color w:val="323131"/>
          <w:sz w:val="24"/>
          <w:szCs w:val="24"/>
        </w:rPr>
        <w:t>ст</w:t>
      </w:r>
      <w:proofErr w:type="gramEnd"/>
      <w:r w:rsidRPr="004F0E20">
        <w:rPr>
          <w:rFonts w:ascii="Times New Roman" w:eastAsia="Times New Roman" w:hAnsi="Times New Roman" w:cs="Times New Roman"/>
          <w:color w:val="323131"/>
          <w:sz w:val="24"/>
          <w:szCs w:val="24"/>
        </w:rPr>
        <w:t xml:space="preserve">руктурный  элемент  застройки, не   расчлененный   улицами, переулками, проездами.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2.7. Селитебная территория — территория,   предназначенная  для    размещения жилищного фонда, общественных зданий и сооружений, отдельных коммунальных и промышленных объектов </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 xml:space="preserve">не требующих устройства санитарно- защитных зон), с планированием и устройством путей внутригородского сообщения, улиц, площадей, парков, садов, бульваров и других мест общего пользования.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2.8. Производственная территория — территория, предназначенная для размещения промышленных предприятий и связанных с ним объектов, комплексов научных учреждений с их опытными производственными,  </w:t>
      </w:r>
      <w:proofErr w:type="spellStart"/>
      <w:proofErr w:type="gramStart"/>
      <w:r w:rsidRPr="004F0E20">
        <w:rPr>
          <w:rFonts w:ascii="Times New Roman" w:eastAsia="Times New Roman" w:hAnsi="Times New Roman" w:cs="Times New Roman"/>
          <w:color w:val="323131"/>
          <w:sz w:val="24"/>
          <w:szCs w:val="24"/>
        </w:rPr>
        <w:t>коммунально</w:t>
      </w:r>
      <w:proofErr w:type="spellEnd"/>
      <w:r w:rsidRPr="004F0E20">
        <w:rPr>
          <w:rFonts w:ascii="Times New Roman" w:eastAsia="Times New Roman" w:hAnsi="Times New Roman" w:cs="Times New Roman"/>
          <w:color w:val="323131"/>
          <w:sz w:val="24"/>
          <w:szCs w:val="24"/>
        </w:rPr>
        <w:t xml:space="preserve"> - складских</w:t>
      </w:r>
      <w:proofErr w:type="gramEnd"/>
      <w:r w:rsidRPr="004F0E20">
        <w:rPr>
          <w:rFonts w:ascii="Times New Roman" w:eastAsia="Times New Roman" w:hAnsi="Times New Roman" w:cs="Times New Roman"/>
          <w:color w:val="323131"/>
          <w:sz w:val="24"/>
          <w:szCs w:val="24"/>
        </w:rPr>
        <w:t xml:space="preserve"> объектов,  сооружений внешнего транспорта.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2.9. </w:t>
      </w:r>
      <w:proofErr w:type="gramStart"/>
      <w:r w:rsidRPr="004F0E20">
        <w:rPr>
          <w:rFonts w:ascii="Times New Roman" w:eastAsia="Times New Roman" w:hAnsi="Times New Roman" w:cs="Times New Roman"/>
          <w:color w:val="323131"/>
          <w:sz w:val="24"/>
          <w:szCs w:val="24"/>
        </w:rPr>
        <w:t xml:space="preserve">Ландшафтно-рекреационная территория – территория, включающая городские леса, лесопарки, лесозащитные зоны,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формируют систему открытых пространств. </w:t>
      </w:r>
      <w:proofErr w:type="gramEnd"/>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2.10. </w:t>
      </w:r>
      <w:proofErr w:type="gramStart"/>
      <w:r w:rsidRPr="004F0E20">
        <w:rPr>
          <w:rFonts w:ascii="Times New Roman" w:eastAsia="Times New Roman" w:hAnsi="Times New Roman" w:cs="Times New Roman"/>
          <w:color w:val="323131"/>
          <w:sz w:val="24"/>
          <w:szCs w:val="24"/>
        </w:rPr>
        <w:t xml:space="preserve">Номер владения,  жилого дома,  здания,  корпуса,  строения,  сооружения – реквизит адреса объекта, состоящий из последовательности  цифр с возможным добавлением буквы (А, Б, В, Г и т. д.). </w:t>
      </w:r>
      <w:proofErr w:type="gramEnd"/>
    </w:p>
    <w:p w:rsidR="00D91D91"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2.11. Кадастровый номер – уникальный, не повторяющийся во времени и на территории Российской Федерации номер объекта недвижимости, которой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
    <w:p w:rsidR="00D91D91" w:rsidRPr="004F0E20" w:rsidRDefault="00D91D91" w:rsidP="00D91D91">
      <w:pPr>
        <w:pStyle w:val="a6"/>
        <w:numPr>
          <w:ilvl w:val="0"/>
          <w:numId w:val="2"/>
        </w:numPr>
        <w:spacing w:after="0" w:line="255" w:lineRule="atLeast"/>
        <w:jc w:val="center"/>
        <w:rPr>
          <w:rFonts w:ascii="Times New Roman" w:eastAsia="Times New Roman" w:hAnsi="Times New Roman" w:cs="Times New Roman"/>
          <w:b/>
          <w:color w:val="323131"/>
          <w:sz w:val="24"/>
          <w:szCs w:val="24"/>
          <w:lang w:eastAsia="ru-RU"/>
        </w:rPr>
      </w:pPr>
      <w:r w:rsidRPr="004F0E20">
        <w:rPr>
          <w:rFonts w:ascii="Times New Roman" w:eastAsia="Times New Roman" w:hAnsi="Times New Roman" w:cs="Times New Roman"/>
          <w:b/>
          <w:color w:val="323131"/>
          <w:sz w:val="24"/>
          <w:szCs w:val="24"/>
          <w:lang w:eastAsia="ru-RU"/>
        </w:rPr>
        <w:t>Правила адресации объектов.</w:t>
      </w:r>
    </w:p>
    <w:p w:rsidR="00D91D91" w:rsidRPr="004F0E20" w:rsidRDefault="00D91D91" w:rsidP="00D91D91">
      <w:pPr>
        <w:pStyle w:val="a6"/>
        <w:spacing w:after="0" w:line="255" w:lineRule="atLeast"/>
        <w:rPr>
          <w:rFonts w:ascii="Times New Roman" w:eastAsia="Times New Roman" w:hAnsi="Times New Roman" w:cs="Times New Roman"/>
          <w:b/>
          <w:color w:val="323131"/>
          <w:sz w:val="24"/>
          <w:szCs w:val="24"/>
          <w:lang w:eastAsia="ru-RU"/>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 Состав реквизитов адреса.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3.1.1. Адрес  содержит   следующие  реквизиты:  </w:t>
      </w:r>
      <w:proofErr w:type="gramStart"/>
      <w:r w:rsidRPr="004F0E20">
        <w:rPr>
          <w:rFonts w:ascii="Times New Roman" w:eastAsia="Times New Roman" w:hAnsi="Times New Roman" w:cs="Times New Roman"/>
          <w:color w:val="323131"/>
          <w:sz w:val="24"/>
          <w:szCs w:val="24"/>
        </w:rPr>
        <w:t>Волгоградская   о</w:t>
      </w:r>
      <w:r w:rsidR="00C8509F">
        <w:rPr>
          <w:rFonts w:ascii="Times New Roman" w:eastAsia="Times New Roman" w:hAnsi="Times New Roman" w:cs="Times New Roman"/>
          <w:color w:val="323131"/>
          <w:sz w:val="24"/>
          <w:szCs w:val="24"/>
        </w:rPr>
        <w:t xml:space="preserve">бласть,   </w:t>
      </w:r>
      <w:proofErr w:type="spellStart"/>
      <w:r w:rsidR="00C8509F">
        <w:rPr>
          <w:rFonts w:ascii="Times New Roman" w:eastAsia="Times New Roman" w:hAnsi="Times New Roman" w:cs="Times New Roman"/>
          <w:color w:val="323131"/>
          <w:sz w:val="24"/>
          <w:szCs w:val="24"/>
        </w:rPr>
        <w:t>Городищенский</w:t>
      </w:r>
      <w:proofErr w:type="spellEnd"/>
      <w:r w:rsidR="00C8509F">
        <w:rPr>
          <w:rFonts w:ascii="Times New Roman" w:eastAsia="Times New Roman" w:hAnsi="Times New Roman" w:cs="Times New Roman"/>
          <w:color w:val="323131"/>
          <w:sz w:val="24"/>
          <w:szCs w:val="24"/>
        </w:rPr>
        <w:t>  район</w:t>
      </w:r>
      <w:r w:rsidRPr="004F0E20">
        <w:rPr>
          <w:rFonts w:ascii="Times New Roman" w:eastAsia="Times New Roman" w:hAnsi="Times New Roman" w:cs="Times New Roman"/>
          <w:color w:val="323131"/>
          <w:sz w:val="24"/>
          <w:szCs w:val="24"/>
        </w:rPr>
        <w:t xml:space="preserve">,  наименование населенного пункта,  наименование  улицы  (микрорайона,   переулка,   проезда), номер владения,  жилого дома,  здания,  корпуса или строения, сооружения.  </w:t>
      </w:r>
      <w:proofErr w:type="gramEnd"/>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3.1.2. Структура адреса определяется типом адресуемого объекта: владение, жилой дом, здание, строение, сооружение, земельный участок.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3.1.3. Наименование улицы </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микрорайона,  переулка,  проезда,  площади),   относительно которой  адресуется  объект, принимается   с  соответствии с  графической    схемой улиц, микрорайонов,   переулков,  проездов,  площадей  с  уточнением    наименований   переулков, проездов,  дорог  и  наименований  площадей в соответствии  с  позиционным  представлением  адресуемого объекта и элементов  улично-дорожной сети на графическом ситуационном плане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lastRenderedPageBreak/>
        <w:t xml:space="preserve">3.1.4. Таблички с указанием номера владения,   жилого дома,  здания,  корпуса,  строения, сооружения приобретаются и устанавливаются собственником,   управляющей   организацией при присвоении адреса объекту в соответствии с установленными  ниже правилами.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roofErr w:type="gramStart"/>
      <w:r w:rsidRPr="004F0E20">
        <w:rPr>
          <w:rFonts w:ascii="Times New Roman" w:eastAsia="Times New Roman" w:hAnsi="Times New Roman" w:cs="Times New Roman"/>
          <w:color w:val="323131"/>
          <w:sz w:val="24"/>
          <w:szCs w:val="24"/>
        </w:rPr>
        <w:t>Контроль  за</w:t>
      </w:r>
      <w:proofErr w:type="gramEnd"/>
      <w:r w:rsidRPr="004F0E20">
        <w:rPr>
          <w:rFonts w:ascii="Times New Roman" w:eastAsia="Times New Roman" w:hAnsi="Times New Roman" w:cs="Times New Roman"/>
          <w:color w:val="323131"/>
          <w:sz w:val="24"/>
          <w:szCs w:val="24"/>
        </w:rPr>
        <w:t>  установкой  и   нумерацией  жилых  домов,  зданий,  строений,  сооружений, расположенных на территории Ерзовского   городского  поселения,  входит  в  компетенцию  специалиста  администрации  Ерзовского городского поселения, в компетенцию которого входят вопросы градостроительства.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3.1.5. Почтовый адрес объектам недвижимости, расположенным за чертой населенных  пунктов, может присваиваться с использованием  привязки к находящемуся  вблизи   населенному  пункту.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3.1.6.  Почтовый адрес объектам недвижимости, расположенных на территории садоводческих товариществ, должен содержать следующие реквизиты: Волгоградская область, Городищенский район,  наименование населенного пункта,  наименование садоводческого товарищества, </w:t>
      </w:r>
      <w:r>
        <w:rPr>
          <w:rFonts w:ascii="Times New Roman" w:eastAsia="Times New Roman" w:hAnsi="Times New Roman" w:cs="Times New Roman"/>
          <w:color w:val="323131"/>
          <w:sz w:val="24"/>
          <w:szCs w:val="24"/>
        </w:rPr>
        <w:t>наименование улицы (</w:t>
      </w:r>
      <w:r w:rsidRPr="004F0E20">
        <w:rPr>
          <w:rFonts w:ascii="Times New Roman" w:eastAsia="Times New Roman" w:hAnsi="Times New Roman" w:cs="Times New Roman"/>
          <w:color w:val="323131"/>
          <w:sz w:val="24"/>
          <w:szCs w:val="24"/>
        </w:rPr>
        <w:t>если есть), номер объекта недвижимости”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3.2.  Правила адресации жилых домов, зданий, строений и сооружений.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3.2.1. Присвоение адреса и нумерация жилых домов, зданий, образующих   непрерывный фронт застройки и расположенных на магистралях и улицах  радикального направления, производятся нечетными номерами по левой стороне улицы и четными номерами по правой.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3.2.2. Жилым   домам,   зданиям,  строениям,   сооружениям,   находящимся  на пересечении   улиц  различных категорий, присваивается адрес по улице более  высокой категории.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3.2.3.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города.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3.2.4.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зданий,  строений   на сквозных  улицах,   примыкающих  к    площадям,   прерывается.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 В случае  если  угловой  жилой  дом,  здание,  строение  имеет    главный    фасад и значительную протяженность вдоль примыкающей улицы, его   нумерация производится по улице,  а не по площади.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3.2.5. Нумерацию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(“вставка” объектов),  рекомендуется  производить,               используя меньший номер соответствующего  объекта с добавлением к нему буквы.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3.2.6. Адресная привязка жилого дома, здания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3.3. Правила адресации владений.</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3.3.1. На территории владения определяется основное здание, относительно которого осуществляется адресация самого владения,  устанавливаемая в соответствии с п.3.2 настоящего Положения.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3.3.2. Прочим (не основным) зданиям,  строениям и сооружениям, расположенным на территории владения, присваивается номер основного здания и дополнительного номера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w:t>
      </w:r>
      <w:r w:rsidRPr="004F0E20">
        <w:rPr>
          <w:rFonts w:ascii="Times New Roman" w:eastAsia="Times New Roman" w:hAnsi="Times New Roman" w:cs="Times New Roman"/>
          <w:color w:val="323131"/>
          <w:sz w:val="24"/>
          <w:szCs w:val="24"/>
        </w:rPr>
        <w:lastRenderedPageBreak/>
        <w:t xml:space="preserve">функционального использования территории земельного участка, на котором они расположены, и сложившейся адресации близлежащих зданий.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3.3.3. Нумерация зданий производится от главного въезда на территорию владения по мере удаления от него.</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3.3.4. Встроенные  и  пристроенные  объекты  имеют  другое  функциональное назначение, чем само здание, в исключительных случаях могут быть адресованы как самостоятельные здания </w:t>
      </w:r>
      <w:proofErr w:type="gramStart"/>
      <w:r w:rsidRPr="004F0E20">
        <w:rPr>
          <w:rFonts w:ascii="Times New Roman" w:eastAsia="Times New Roman" w:hAnsi="Times New Roman" w:cs="Times New Roman"/>
          <w:color w:val="323131"/>
          <w:sz w:val="24"/>
          <w:szCs w:val="24"/>
        </w:rPr>
        <w:t xml:space="preserve">( </w:t>
      </w:r>
      <w:proofErr w:type="spellStart"/>
      <w:proofErr w:type="gramEnd"/>
      <w:r w:rsidRPr="004F0E20">
        <w:rPr>
          <w:rFonts w:ascii="Times New Roman" w:eastAsia="Times New Roman" w:hAnsi="Times New Roman" w:cs="Times New Roman"/>
          <w:color w:val="323131"/>
          <w:sz w:val="24"/>
          <w:szCs w:val="24"/>
        </w:rPr>
        <w:t>подп</w:t>
      </w:r>
      <w:proofErr w:type="spellEnd"/>
      <w:r w:rsidRPr="004F0E20">
        <w:rPr>
          <w:rFonts w:ascii="Times New Roman" w:eastAsia="Times New Roman" w:hAnsi="Times New Roman" w:cs="Times New Roman"/>
          <w:color w:val="323131"/>
          <w:sz w:val="24"/>
          <w:szCs w:val="24"/>
        </w:rPr>
        <w:t>. 3.3.2).</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3.3.5. Сооружениям присваивается адрес владения (земельного участка в случае отсутствия основного здания),  на котором оно расположено, с добавлением указателя “</w:t>
      </w:r>
      <w:proofErr w:type="spellStart"/>
      <w:r w:rsidRPr="004F0E20">
        <w:rPr>
          <w:rFonts w:ascii="Times New Roman" w:eastAsia="Times New Roman" w:hAnsi="Times New Roman" w:cs="Times New Roman"/>
          <w:color w:val="323131"/>
          <w:sz w:val="24"/>
          <w:szCs w:val="24"/>
        </w:rPr>
        <w:t>соор</w:t>
      </w:r>
      <w:proofErr w:type="spellEnd"/>
      <w:r w:rsidRPr="004F0E20">
        <w:rPr>
          <w:rFonts w:ascii="Times New Roman" w:eastAsia="Times New Roman" w:hAnsi="Times New Roman" w:cs="Times New Roman"/>
          <w:color w:val="323131"/>
          <w:sz w:val="24"/>
          <w:szCs w:val="24"/>
        </w:rPr>
        <w:t xml:space="preserve">.” и номер сооружения.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3.4. Переадресация жилых домов,  зданий,  строений,  сооружений и владений.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3.4.1.Причинами переадресации являются</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 xml:space="preserve"> переименование  населенных пунктов, улиц,  разделение  объектов  недвижимости на  самостоятельные  части,  упорядочение  элементов застройки  и  т.п.</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3.4.2. При переадресации объектов производится проверка на соответствие адреса   объекта дежурному адресному плану.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3.4.3. В обязательном порядке все изменения после переадресации жилых домов,   зданий,  строений,  сооружений,  владений утверждаются соответствующим постановлением  Главы Ерзовского городского поселения.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В постановлении указываются адрес объектов до и после переадресации.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3.5. Аннулирование адреса жилого дома,   здания,  строения,  сооружения,  владения.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3.5.1. Причинами аннулирования адреса являются полное разрушение (ликвидация) самого объекта адресации. </w:t>
      </w:r>
    </w:p>
    <w:p w:rsidR="00D91D91"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3.5.2. Основанием  для  аннулирования  адреса объекта являются</w:t>
      </w:r>
      <w:r w:rsidRPr="004F0E20">
        <w:rPr>
          <w:rFonts w:ascii="Times New Roman" w:eastAsia="Times New Roman" w:hAnsi="Times New Roman" w:cs="Times New Roman"/>
          <w:color w:val="323131"/>
          <w:sz w:val="24"/>
          <w:szCs w:val="24"/>
          <w:u w:val="single"/>
        </w:rPr>
        <w:t xml:space="preserve">  </w:t>
      </w:r>
      <w:r w:rsidRPr="004F0E20">
        <w:rPr>
          <w:rFonts w:ascii="Times New Roman" w:eastAsia="Times New Roman" w:hAnsi="Times New Roman" w:cs="Times New Roman"/>
          <w:color w:val="323131"/>
          <w:sz w:val="24"/>
          <w:szCs w:val="24"/>
        </w:rPr>
        <w:t>сведения государственного кадастра  недвижимости о прекращении существования объекта недвижимости.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
    <w:p w:rsidR="00D91D91" w:rsidRDefault="00D91D91" w:rsidP="00D91D91">
      <w:pPr>
        <w:spacing w:after="0" w:line="255" w:lineRule="atLeast"/>
        <w:jc w:val="center"/>
        <w:rPr>
          <w:rFonts w:ascii="Times New Roman" w:eastAsia="Times New Roman" w:hAnsi="Times New Roman" w:cs="Times New Roman"/>
          <w:b/>
          <w:color w:val="323131"/>
          <w:sz w:val="24"/>
          <w:szCs w:val="24"/>
        </w:rPr>
      </w:pPr>
      <w:r w:rsidRPr="004F0E20">
        <w:rPr>
          <w:rFonts w:ascii="Times New Roman" w:eastAsia="Times New Roman" w:hAnsi="Times New Roman" w:cs="Times New Roman"/>
          <w:b/>
          <w:color w:val="323131"/>
          <w:sz w:val="24"/>
          <w:szCs w:val="24"/>
        </w:rPr>
        <w:t>4.Стандарт на структуру адреса.</w:t>
      </w:r>
    </w:p>
    <w:p w:rsidR="00D91D91" w:rsidRPr="004F0E20" w:rsidRDefault="00D91D91" w:rsidP="00D91D91">
      <w:pPr>
        <w:spacing w:after="0" w:line="255" w:lineRule="atLeast"/>
        <w:jc w:val="center"/>
        <w:rPr>
          <w:rFonts w:ascii="Times New Roman" w:eastAsia="Times New Roman" w:hAnsi="Times New Roman" w:cs="Times New Roman"/>
          <w:b/>
          <w:color w:val="323131"/>
          <w:sz w:val="24"/>
          <w:szCs w:val="24"/>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4.1. При описании структуры адреса объекта используется следующие   правила и   условные обозначения: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реквизиты адреса указываются в строго определенной последовательности написания адреса;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Адресом объекта является текстовая часть из реквизитов, указанных после разделителя   "</w:t>
      </w:r>
      <w:proofErr w:type="gramStart"/>
      <w:r w:rsidRPr="004F0E20">
        <w:rPr>
          <w:rFonts w:ascii="Times New Roman" w:eastAsia="Times New Roman" w:hAnsi="Times New Roman" w:cs="Times New Roman"/>
          <w:color w:val="323131"/>
          <w:sz w:val="24"/>
          <w:szCs w:val="24"/>
        </w:rPr>
        <w:t>:"</w:t>
      </w:r>
      <w:proofErr w:type="gramEnd"/>
      <w:r w:rsidRPr="004F0E20">
        <w:rPr>
          <w:rFonts w:ascii="Times New Roman" w:eastAsia="Times New Roman" w:hAnsi="Times New Roman" w:cs="Times New Roman"/>
          <w:color w:val="323131"/>
          <w:sz w:val="24"/>
          <w:szCs w:val="24"/>
        </w:rPr>
        <w:t>  (двоеточие).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4.2. Адрес жилого дома, здания, строения, сооружения: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Волгоградская  область, Городищенский  район</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 xml:space="preserve"> наименование населенного пункта,  наименование   улицы, номер дома, квартал           (если есть) .</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4.3. Адрес владения: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Волгоградская  область, Городищенский район, наименование населенного пункта, наименование  улицы, номер владения (номер основного здания на территории владения).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4.4. Адрес здания, строения, сооружения: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4.4.1. Адрес здания, строения на территории владения: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Волгоградская  область, Городищенский  район, наименование населенного пункта, наименование улицы, номер владения (номер основного здания на территории владения), номер корпуса или строения.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4.4.2. Адрес сооружения на территории владения: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Волгоградская  область,  Городищенский  район, наименование населенного пункта, наименование улицы, номер основного здания на территории владения, номер сооружения.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4.4.3. Адрес сооружения, строения при отсутствии основного здания:</w:t>
      </w:r>
    </w:p>
    <w:p w:rsidR="00D91D91"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Волгоградская  область, Городищенский </w:t>
      </w:r>
      <w:r>
        <w:rPr>
          <w:rFonts w:ascii="Times New Roman" w:eastAsia="Times New Roman" w:hAnsi="Times New Roman" w:cs="Times New Roman"/>
          <w:color w:val="323131"/>
          <w:sz w:val="24"/>
          <w:szCs w:val="24"/>
        </w:rPr>
        <w:t xml:space="preserve"> район</w:t>
      </w:r>
      <w:r w:rsidRPr="004F0E20">
        <w:rPr>
          <w:rFonts w:ascii="Times New Roman" w:eastAsia="Times New Roman" w:hAnsi="Times New Roman" w:cs="Times New Roman"/>
          <w:color w:val="323131"/>
          <w:sz w:val="24"/>
          <w:szCs w:val="24"/>
        </w:rPr>
        <w:t>, наименование населенного пункта, наименование улицы, номер сооружения или строения.</w:t>
      </w:r>
    </w:p>
    <w:p w:rsidR="00D91D91" w:rsidRDefault="00D91D91" w:rsidP="00D91D91">
      <w:pPr>
        <w:spacing w:after="0" w:line="255" w:lineRule="atLeast"/>
        <w:rPr>
          <w:rFonts w:ascii="Times New Roman" w:eastAsia="Times New Roman" w:hAnsi="Times New Roman" w:cs="Times New Roman"/>
          <w:color w:val="323131"/>
          <w:sz w:val="24"/>
          <w:szCs w:val="24"/>
        </w:rPr>
      </w:pPr>
    </w:p>
    <w:p w:rsidR="00D91D91" w:rsidRDefault="00D91D91" w:rsidP="00D91D91">
      <w:pPr>
        <w:spacing w:after="0" w:line="255" w:lineRule="atLeast"/>
        <w:rPr>
          <w:rFonts w:ascii="Times New Roman" w:eastAsia="Times New Roman" w:hAnsi="Times New Roman" w:cs="Times New Roman"/>
          <w:color w:val="323131"/>
          <w:sz w:val="24"/>
          <w:szCs w:val="24"/>
        </w:rPr>
      </w:pPr>
    </w:p>
    <w:p w:rsidR="00D91D91" w:rsidRDefault="00D91D91" w:rsidP="00D91D91">
      <w:pPr>
        <w:spacing w:after="0" w:line="255" w:lineRule="atLeast"/>
        <w:rPr>
          <w:rFonts w:ascii="Times New Roman" w:eastAsia="Times New Roman" w:hAnsi="Times New Roman" w:cs="Times New Roman"/>
          <w:color w:val="323131"/>
          <w:sz w:val="24"/>
          <w:szCs w:val="24"/>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
    <w:p w:rsidR="00D91D91" w:rsidRPr="004F0E20" w:rsidRDefault="00D91D91" w:rsidP="00D91D91">
      <w:pPr>
        <w:pStyle w:val="a6"/>
        <w:numPr>
          <w:ilvl w:val="0"/>
          <w:numId w:val="3"/>
        </w:numPr>
        <w:spacing w:after="0" w:line="255" w:lineRule="atLeast"/>
        <w:jc w:val="center"/>
        <w:rPr>
          <w:rFonts w:ascii="Times New Roman" w:eastAsia="Times New Roman" w:hAnsi="Times New Roman" w:cs="Times New Roman"/>
          <w:b/>
          <w:color w:val="323131"/>
          <w:sz w:val="24"/>
          <w:szCs w:val="24"/>
          <w:lang w:eastAsia="ru-RU"/>
        </w:rPr>
      </w:pPr>
      <w:r w:rsidRPr="004F0E20">
        <w:rPr>
          <w:rFonts w:ascii="Times New Roman" w:eastAsia="Times New Roman" w:hAnsi="Times New Roman" w:cs="Times New Roman"/>
          <w:b/>
          <w:color w:val="323131"/>
          <w:sz w:val="24"/>
          <w:szCs w:val="24"/>
          <w:lang w:eastAsia="ru-RU"/>
        </w:rPr>
        <w:t>Порядок определения и утверждения адресов.</w:t>
      </w:r>
    </w:p>
    <w:p w:rsidR="00D91D91" w:rsidRPr="004F0E20" w:rsidRDefault="00D91D91" w:rsidP="00D91D91">
      <w:pPr>
        <w:pStyle w:val="a6"/>
        <w:spacing w:after="0" w:line="255" w:lineRule="atLeast"/>
        <w:rPr>
          <w:rFonts w:ascii="Times New Roman" w:eastAsia="Times New Roman" w:hAnsi="Times New Roman" w:cs="Times New Roman"/>
          <w:b/>
          <w:color w:val="323131"/>
          <w:sz w:val="24"/>
          <w:szCs w:val="24"/>
          <w:lang w:eastAsia="ru-RU"/>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5.1. Адрес объектов, расположенных на территории  Ерзовского городского поселения, определяется  Муниципальным казенным учреждением «МФЦ»  Ерзовского городского поселения по согласованию с администрацией  Ерзовского городского поселения.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5.2. Адрес утверждается (присваивается) постановлением Главы Ерзовского  городского поселения</w:t>
      </w:r>
      <w:proofErr w:type="gramStart"/>
      <w:r w:rsidRPr="004F0E20">
        <w:rPr>
          <w:rFonts w:ascii="Times New Roman" w:eastAsia="Times New Roman" w:hAnsi="Times New Roman" w:cs="Times New Roman"/>
          <w:color w:val="323131"/>
          <w:sz w:val="24"/>
          <w:szCs w:val="24"/>
        </w:rPr>
        <w:t xml:space="preserve"> .</w:t>
      </w:r>
      <w:proofErr w:type="gramEnd"/>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5.3. Утверждение (присвоение) адресов земельным участкам,  жилым домам,  зданиям,  строениям, сооружениям осуществляется при условии наличия документации, оформленной в соответствии с градостроительными нормами и на основании следующих документов:</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w:t>
      </w:r>
      <w:r w:rsidRPr="004F0E20">
        <w:rPr>
          <w:rFonts w:ascii="Times New Roman" w:eastAsia="Times New Roman" w:hAnsi="Times New Roman" w:cs="Times New Roman"/>
          <w:color w:val="323131"/>
          <w:sz w:val="24"/>
          <w:szCs w:val="24"/>
          <w:u w:val="single"/>
        </w:rPr>
        <w:t>земельным участкам</w:t>
      </w:r>
      <w:r w:rsidRPr="004F0E20">
        <w:rPr>
          <w:rFonts w:ascii="Times New Roman" w:eastAsia="Times New Roman" w:hAnsi="Times New Roman" w:cs="Times New Roman"/>
          <w:color w:val="323131"/>
          <w:sz w:val="24"/>
          <w:szCs w:val="24"/>
        </w:rPr>
        <w:t>:</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 правоустанавливающих  документов  на земельный участок (постановление, свидетельство на землю, выписка из </w:t>
      </w:r>
      <w:proofErr w:type="spellStart"/>
      <w:r w:rsidRPr="004F0E20">
        <w:rPr>
          <w:rFonts w:ascii="Times New Roman" w:eastAsia="Times New Roman" w:hAnsi="Times New Roman" w:cs="Times New Roman"/>
          <w:color w:val="323131"/>
          <w:sz w:val="24"/>
          <w:szCs w:val="24"/>
        </w:rPr>
        <w:t>похозяйственной</w:t>
      </w:r>
      <w:proofErr w:type="spellEnd"/>
      <w:r w:rsidRPr="004F0E20">
        <w:rPr>
          <w:rFonts w:ascii="Times New Roman" w:eastAsia="Times New Roman" w:hAnsi="Times New Roman" w:cs="Times New Roman"/>
          <w:color w:val="323131"/>
          <w:sz w:val="24"/>
          <w:szCs w:val="24"/>
        </w:rPr>
        <w:t xml:space="preserve"> книги) и </w:t>
      </w:r>
      <w:proofErr w:type="spellStart"/>
      <w:r w:rsidRPr="004F0E20">
        <w:rPr>
          <w:rFonts w:ascii="Times New Roman" w:eastAsia="Times New Roman" w:hAnsi="Times New Roman" w:cs="Times New Roman"/>
          <w:color w:val="323131"/>
          <w:sz w:val="24"/>
          <w:szCs w:val="24"/>
        </w:rPr>
        <w:t>выкопировка</w:t>
      </w:r>
      <w:proofErr w:type="spellEnd"/>
      <w:r w:rsidRPr="004F0E20">
        <w:rPr>
          <w:rFonts w:ascii="Times New Roman" w:eastAsia="Times New Roman" w:hAnsi="Times New Roman" w:cs="Times New Roman"/>
          <w:color w:val="323131"/>
          <w:sz w:val="24"/>
          <w:szCs w:val="24"/>
        </w:rPr>
        <w:t xml:space="preserve">  из адресного плана;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Или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-постановление администрации Городищенского района о  предварительном согласовании акта выбора и схемы расположения земельного участка на кадастровом плане территории </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выделение до утверждения ПЗЗ Ерзовского городского поселения ) и схема размещения земельного участка на кадастровом плане территории;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Или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-наличие утвержденной документации по планировке соответствующей территории;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для присвоения адресов при разделении участков:</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-правоустанавливающий документ на земельный участок и схема разделения земельного участка.</w:t>
      </w:r>
    </w:p>
    <w:p w:rsidR="00D91D91" w:rsidRPr="004F0E20" w:rsidRDefault="00D91D91" w:rsidP="00D91D91">
      <w:pPr>
        <w:spacing w:after="0" w:line="255" w:lineRule="atLeast"/>
        <w:rPr>
          <w:rFonts w:ascii="Times New Roman" w:eastAsia="Times New Roman" w:hAnsi="Times New Roman" w:cs="Times New Roman"/>
          <w:color w:val="323131"/>
          <w:sz w:val="24"/>
          <w:szCs w:val="24"/>
          <w:u w:val="single"/>
        </w:rPr>
      </w:pPr>
      <w:r w:rsidRPr="004F0E20">
        <w:rPr>
          <w:rFonts w:ascii="Times New Roman" w:eastAsia="Times New Roman" w:hAnsi="Times New Roman" w:cs="Times New Roman"/>
          <w:color w:val="323131"/>
          <w:sz w:val="24"/>
          <w:szCs w:val="24"/>
          <w:u w:val="single"/>
        </w:rPr>
        <w:t>Жилым  домам, зданиям, строениям, сооружениям:</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правоустанавливающих документов на объекты, которым присваиваются почтовые адреса, или распорядительных документов о вводе объектов недвижимости в эксплуатацию по решению комиссии о приемке объекта;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или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документов технической инвентаризации объектов недвижимости;</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5.4.Изменение адреса объекта, а также нумерации объекта утверждается постановлением  Главы  Ерзовского городского поселения.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5.5. Резервирование адреса (местоположение)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w:t>
      </w:r>
    </w:p>
    <w:p w:rsidR="00D91D91"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 xml:space="preserve"> В случаях, установленных законодательством, присвоение улицам (переулкам,  проездам, шоссе, площадям и т.п.) имен видных общественных деятелей производится нормативно-правовым актом  администрации  Ерзовского городского поселения.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p>
    <w:p w:rsidR="00D91D91" w:rsidRPr="004F0E20" w:rsidRDefault="00D91D91" w:rsidP="00D91D91">
      <w:pPr>
        <w:pStyle w:val="a6"/>
        <w:numPr>
          <w:ilvl w:val="0"/>
          <w:numId w:val="3"/>
        </w:numPr>
        <w:spacing w:after="0" w:line="255" w:lineRule="atLeast"/>
        <w:jc w:val="center"/>
        <w:rPr>
          <w:rFonts w:ascii="Times New Roman" w:eastAsia="Times New Roman" w:hAnsi="Times New Roman" w:cs="Times New Roman"/>
          <w:b/>
          <w:color w:val="323131"/>
          <w:sz w:val="24"/>
          <w:szCs w:val="24"/>
          <w:lang w:eastAsia="ru-RU"/>
        </w:rPr>
      </w:pPr>
      <w:r w:rsidRPr="004F0E20">
        <w:rPr>
          <w:rFonts w:ascii="Times New Roman" w:eastAsia="Times New Roman" w:hAnsi="Times New Roman" w:cs="Times New Roman"/>
          <w:b/>
          <w:color w:val="323131"/>
          <w:sz w:val="24"/>
          <w:szCs w:val="24"/>
          <w:lang w:eastAsia="ru-RU"/>
        </w:rPr>
        <w:t>Порядок размещения домовых знаков на жилых домах,  зданиях,  строениях,  сооружениях и владениях.</w:t>
      </w:r>
    </w:p>
    <w:p w:rsidR="00D91D91" w:rsidRPr="004F0E20" w:rsidRDefault="00D91D91" w:rsidP="00D91D91">
      <w:pPr>
        <w:pStyle w:val="a6"/>
        <w:spacing w:after="0" w:line="255" w:lineRule="atLeast"/>
        <w:rPr>
          <w:rFonts w:ascii="Times New Roman" w:eastAsia="Times New Roman" w:hAnsi="Times New Roman" w:cs="Times New Roman"/>
          <w:b/>
          <w:color w:val="323131"/>
          <w:sz w:val="24"/>
          <w:szCs w:val="24"/>
          <w:lang w:eastAsia="ru-RU"/>
        </w:rPr>
      </w:pP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6.1. На фасадах жилых домов, строений, зданий и сооружений допускается установка следующих домовых знаков установленного образца: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-угловой указатель улицы, площади, проспекта, проезда;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-угловой номер дома, строения;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-указатель номера подъезда и номеров квартир в подъезде;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w:t>
      </w:r>
      <w:proofErr w:type="spellStart"/>
      <w:r w:rsidRPr="004F0E20">
        <w:rPr>
          <w:rFonts w:ascii="Times New Roman" w:eastAsia="Times New Roman" w:hAnsi="Times New Roman" w:cs="Times New Roman"/>
          <w:color w:val="323131"/>
          <w:sz w:val="24"/>
          <w:szCs w:val="24"/>
        </w:rPr>
        <w:t>флагодержатель</w:t>
      </w:r>
      <w:proofErr w:type="spellEnd"/>
      <w:r w:rsidRPr="004F0E20">
        <w:rPr>
          <w:rFonts w:ascii="Times New Roman" w:eastAsia="Times New Roman" w:hAnsi="Times New Roman" w:cs="Times New Roman"/>
          <w:color w:val="323131"/>
          <w:sz w:val="24"/>
          <w:szCs w:val="24"/>
        </w:rPr>
        <w:t>;</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-памятная доска;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-указатель геодезических знаков;</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-указатель пожарного гидранта;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lastRenderedPageBreak/>
        <w:t>- указатель городских    подземных  коммуникаций газопровода, канализации  и   водопровода.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6.2. На всех домах, зданиях и сооружениях должны быть вывешены таблички установленного образца с названием улицы, микрорайона и номера дома. Указатель номера дома или строения представляет собой табличку размерами 180х600, 300х350, 500х500 мм в зависимости от размеров строения, на белом  фоне цифры синего цвета, по периметру рельефная рамка белого цвета. Табличка размещается на фасаде здания на высоте 3,5 м от уровня земли, 25-30 см от левого угла для домов, имеющих четные номера, и 25-30 см от правого угла для домов, имеющих нечетные номера.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6.3. Наименование улицы должно быть полным, за исключением слов, обозначающих характер, например: проез</w:t>
      </w:r>
      <w:proofErr w:type="gramStart"/>
      <w:r w:rsidRPr="004F0E20">
        <w:rPr>
          <w:rFonts w:ascii="Times New Roman" w:eastAsia="Times New Roman" w:hAnsi="Times New Roman" w:cs="Times New Roman"/>
          <w:color w:val="323131"/>
          <w:sz w:val="24"/>
          <w:szCs w:val="24"/>
        </w:rPr>
        <w:t>д-</w:t>
      </w:r>
      <w:proofErr w:type="gramEnd"/>
      <w:r w:rsidRPr="004F0E20">
        <w:rPr>
          <w:rFonts w:ascii="Times New Roman" w:eastAsia="Times New Roman" w:hAnsi="Times New Roman" w:cs="Times New Roman"/>
          <w:color w:val="323131"/>
          <w:sz w:val="24"/>
          <w:szCs w:val="24"/>
        </w:rPr>
        <w:t xml:space="preserve"> пр., переулок- пер., площадь- пл., тупик- туп., бульвар- </w:t>
      </w:r>
      <w:proofErr w:type="spellStart"/>
      <w:r w:rsidRPr="004F0E20">
        <w:rPr>
          <w:rFonts w:ascii="Times New Roman" w:eastAsia="Times New Roman" w:hAnsi="Times New Roman" w:cs="Times New Roman"/>
          <w:color w:val="323131"/>
          <w:sz w:val="24"/>
          <w:szCs w:val="24"/>
        </w:rPr>
        <w:t>бульв</w:t>
      </w:r>
      <w:proofErr w:type="spellEnd"/>
      <w:r w:rsidRPr="004F0E20">
        <w:rPr>
          <w:rFonts w:ascii="Times New Roman" w:eastAsia="Times New Roman" w:hAnsi="Times New Roman" w:cs="Times New Roman"/>
          <w:color w:val="323131"/>
          <w:sz w:val="24"/>
          <w:szCs w:val="24"/>
        </w:rPr>
        <w:t>. Слово «проспект» не сокращается. Название улицы должно отражать особенности жизни или деятельности населения, вписываться в уже существующую систему наименований улиц. Порядковый номер одноименных улиц, переулков ставится в начале названия и пишется цифрой</w:t>
      </w:r>
      <w:proofErr w:type="gramStart"/>
      <w:r w:rsidRPr="004F0E20">
        <w:rPr>
          <w:rFonts w:ascii="Times New Roman" w:eastAsia="Times New Roman" w:hAnsi="Times New Roman" w:cs="Times New Roman"/>
          <w:color w:val="323131"/>
          <w:sz w:val="24"/>
          <w:szCs w:val="24"/>
        </w:rPr>
        <w:t xml:space="preserve">( </w:t>
      </w:r>
      <w:proofErr w:type="gramEnd"/>
      <w:r w:rsidRPr="004F0E20">
        <w:rPr>
          <w:rFonts w:ascii="Times New Roman" w:eastAsia="Times New Roman" w:hAnsi="Times New Roman" w:cs="Times New Roman"/>
          <w:color w:val="323131"/>
          <w:sz w:val="24"/>
          <w:szCs w:val="24"/>
        </w:rPr>
        <w:t>1-й;3-й и пр.). Написание наименований улиц производится в строгом соответствии с обозначением их в постановлении Главы Ерзовского городского поселения.  Присвоение одного и того же наименования нескольким улицам не допускается.</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6.4. На домах, находящихся на пересечении улиц,  устанавливаются  указатели с названиями улицы и номеров домов до следующего перекрестка.</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6.5. Все домовые знаки должны содержаться в чистоте и порядке.</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6.6. Нумерация подъездов в домах осуществляется последовательно по порядку, отсчет производится слева направо при ориентации на фасад со стороны входов в подъезд. Указатель номера подъезда представляет собой табличку.</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6.7. Номер квартир устанавливается последовательно по подъездам слева на право.</w:t>
      </w:r>
    </w:p>
    <w:p w:rsidR="00D91D91" w:rsidRPr="004F0E20" w:rsidRDefault="00D91D91" w:rsidP="00D91D91">
      <w:pPr>
        <w:spacing w:after="0" w:line="255" w:lineRule="atLeast"/>
        <w:rPr>
          <w:rFonts w:ascii="Times New Roman" w:eastAsia="Times New Roman" w:hAnsi="Times New Roman" w:cs="Times New Roman"/>
          <w:color w:val="323131"/>
          <w:sz w:val="24"/>
          <w:szCs w:val="24"/>
        </w:rPr>
      </w:pPr>
      <w:r w:rsidRPr="004F0E20">
        <w:rPr>
          <w:rFonts w:ascii="Times New Roman" w:eastAsia="Times New Roman" w:hAnsi="Times New Roman" w:cs="Times New Roman"/>
          <w:color w:val="323131"/>
          <w:sz w:val="24"/>
          <w:szCs w:val="24"/>
        </w:rPr>
        <w:t>6.8.Ответственность за содержание в надлежащем виде домовых знаков  несут собственники, управляющие компании и арендаторы зданий и сооружений в соответствии с действующим законодательством.</w:t>
      </w:r>
    </w:p>
    <w:p w:rsidR="00D91D91" w:rsidRPr="004F0E20" w:rsidRDefault="00D91D91" w:rsidP="00D91D91">
      <w:pPr>
        <w:spacing w:before="100" w:beforeAutospacing="1" w:after="0" w:line="240" w:lineRule="auto"/>
        <w:jc w:val="center"/>
        <w:rPr>
          <w:rFonts w:ascii="Times New Roman" w:eastAsia="Times New Roman" w:hAnsi="Times New Roman" w:cs="Times New Roman"/>
          <w:b/>
          <w:color w:val="000000"/>
          <w:sz w:val="24"/>
          <w:szCs w:val="24"/>
        </w:rPr>
      </w:pPr>
      <w:r w:rsidRPr="004F0E20">
        <w:rPr>
          <w:rFonts w:ascii="Times New Roman" w:eastAsia="Times New Roman" w:hAnsi="Times New Roman" w:cs="Times New Roman"/>
          <w:b/>
          <w:color w:val="000000"/>
          <w:sz w:val="24"/>
          <w:szCs w:val="24"/>
        </w:rPr>
        <w:t>7. Заключительные положения</w:t>
      </w:r>
    </w:p>
    <w:p w:rsidR="00D91D91" w:rsidRPr="004F0E20"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Pr="004F0E20"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7.1. Настоящее Положение вступает в силу с момента </w:t>
      </w:r>
      <w:r>
        <w:rPr>
          <w:rFonts w:ascii="Times New Roman" w:eastAsia="Times New Roman" w:hAnsi="Times New Roman" w:cs="Times New Roman"/>
          <w:color w:val="000000"/>
          <w:sz w:val="24"/>
          <w:szCs w:val="24"/>
        </w:rPr>
        <w:t>размещения на официальном сайте</w:t>
      </w:r>
      <w:r w:rsidRPr="004F0E20">
        <w:rPr>
          <w:rFonts w:ascii="Times New Roman" w:eastAsia="Times New Roman" w:hAnsi="Times New Roman" w:cs="Times New Roman"/>
          <w:color w:val="000000"/>
          <w:sz w:val="24"/>
          <w:szCs w:val="24"/>
        </w:rPr>
        <w:t>.</w:t>
      </w:r>
    </w:p>
    <w:p w:rsidR="00D91D91" w:rsidRPr="004F0E20"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Pr="004F0E20"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lastRenderedPageBreak/>
        <w:t>Приложение N 1</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к Положению</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о присвоении почтовых адресов </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объектам недвижимости на территории</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Ерзовского городского поселения </w:t>
      </w:r>
    </w:p>
    <w:p w:rsidR="00D91D91" w:rsidRPr="004F0E20"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b/>
          <w:bCs/>
          <w:color w:val="000000"/>
          <w:sz w:val="24"/>
          <w:szCs w:val="24"/>
        </w:rPr>
        <w:t>АДРЕСНЫЙ РЕЕСТР</w:t>
      </w: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b/>
          <w:bCs/>
          <w:color w:val="000000"/>
          <w:sz w:val="24"/>
          <w:szCs w:val="24"/>
        </w:rPr>
        <w:t xml:space="preserve">Ерзовского городского поселения Городищенского муниципального района Волгоградской области </w:t>
      </w:r>
    </w:p>
    <w:p w:rsidR="00D91D91" w:rsidRPr="004F0E20" w:rsidRDefault="00D91D91" w:rsidP="00D91D91">
      <w:pPr>
        <w:spacing w:after="0" w:line="240" w:lineRule="auto"/>
        <w:ind w:firstLine="547"/>
        <w:rPr>
          <w:rFonts w:ascii="Times New Roman" w:eastAsia="Times New Roman" w:hAnsi="Times New Roman" w:cs="Times New Roman"/>
          <w:color w:val="000000"/>
          <w:sz w:val="24"/>
          <w:szCs w:val="24"/>
        </w:rPr>
      </w:pPr>
    </w:p>
    <w:tbl>
      <w:tblPr>
        <w:tblW w:w="1036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45"/>
        <w:gridCol w:w="2174"/>
        <w:gridCol w:w="860"/>
        <w:gridCol w:w="2011"/>
        <w:gridCol w:w="1071"/>
        <w:gridCol w:w="1525"/>
        <w:gridCol w:w="1979"/>
      </w:tblGrid>
      <w:tr w:rsidR="00D91D91" w:rsidRPr="004F0E20" w:rsidTr="00DB6288">
        <w:trPr>
          <w:trHeight w:val="435"/>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N </w:t>
            </w:r>
            <w:r w:rsidRPr="004F0E20">
              <w:rPr>
                <w:rFonts w:ascii="Times New Roman" w:eastAsia="Times New Roman" w:hAnsi="Times New Roman" w:cs="Times New Roman"/>
                <w:color w:val="000000"/>
                <w:sz w:val="24"/>
                <w:szCs w:val="24"/>
              </w:rPr>
              <w:br/>
            </w:r>
            <w:proofErr w:type="spellStart"/>
            <w:proofErr w:type="gramStart"/>
            <w:r w:rsidRPr="004F0E20">
              <w:rPr>
                <w:rFonts w:ascii="Times New Roman" w:eastAsia="Times New Roman" w:hAnsi="Times New Roman" w:cs="Times New Roman"/>
                <w:color w:val="000000"/>
                <w:sz w:val="24"/>
                <w:szCs w:val="24"/>
              </w:rPr>
              <w:t>п</w:t>
            </w:r>
            <w:proofErr w:type="spellEnd"/>
            <w:proofErr w:type="gramEnd"/>
            <w:r w:rsidRPr="004F0E20">
              <w:rPr>
                <w:rFonts w:ascii="Times New Roman" w:eastAsia="Times New Roman" w:hAnsi="Times New Roman" w:cs="Times New Roman"/>
                <w:color w:val="000000"/>
                <w:sz w:val="24"/>
                <w:szCs w:val="24"/>
              </w:rPr>
              <w:t>/</w:t>
            </w:r>
            <w:proofErr w:type="spellStart"/>
            <w:r w:rsidRPr="004F0E20">
              <w:rPr>
                <w:rFonts w:ascii="Times New Roman" w:eastAsia="Times New Roman" w:hAnsi="Times New Roman" w:cs="Times New Roman"/>
                <w:color w:val="000000"/>
                <w:sz w:val="24"/>
                <w:szCs w:val="24"/>
              </w:rPr>
              <w:t>п</w:t>
            </w:r>
            <w:proofErr w:type="spellEnd"/>
          </w:p>
        </w:tc>
        <w:tc>
          <w:tcPr>
            <w:tcW w:w="20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Наименование</w:t>
            </w:r>
            <w:r w:rsidRPr="004F0E20">
              <w:rPr>
                <w:rFonts w:ascii="Times New Roman" w:eastAsia="Times New Roman" w:hAnsi="Times New Roman" w:cs="Times New Roman"/>
                <w:color w:val="000000"/>
                <w:sz w:val="24"/>
                <w:szCs w:val="24"/>
              </w:rPr>
              <w:br/>
              <w:t xml:space="preserve">населенного </w:t>
            </w:r>
            <w:r w:rsidRPr="004F0E20">
              <w:rPr>
                <w:rFonts w:ascii="Times New Roman" w:eastAsia="Times New Roman" w:hAnsi="Times New Roman" w:cs="Times New Roman"/>
                <w:color w:val="000000"/>
                <w:sz w:val="24"/>
                <w:szCs w:val="24"/>
              </w:rPr>
              <w:br/>
              <w:t xml:space="preserve">пункта (или </w:t>
            </w:r>
            <w:r w:rsidRPr="004F0E20">
              <w:rPr>
                <w:rFonts w:ascii="Times New Roman" w:eastAsia="Times New Roman" w:hAnsi="Times New Roman" w:cs="Times New Roman"/>
                <w:color w:val="000000"/>
                <w:sz w:val="24"/>
                <w:szCs w:val="24"/>
              </w:rPr>
              <w:br/>
              <w:t xml:space="preserve">вблизи </w:t>
            </w:r>
            <w:proofErr w:type="spellStart"/>
            <w:r w:rsidRPr="004F0E20">
              <w:rPr>
                <w:rFonts w:ascii="Times New Roman" w:eastAsia="Times New Roman" w:hAnsi="Times New Roman" w:cs="Times New Roman"/>
                <w:color w:val="000000"/>
                <w:sz w:val="24"/>
                <w:szCs w:val="24"/>
              </w:rPr>
              <w:t>н</w:t>
            </w:r>
            <w:proofErr w:type="spellEnd"/>
            <w:r w:rsidRPr="004F0E20">
              <w:rPr>
                <w:rFonts w:ascii="Times New Roman" w:eastAsia="Times New Roman" w:hAnsi="Times New Roman" w:cs="Times New Roman"/>
                <w:color w:val="000000"/>
                <w:sz w:val="24"/>
                <w:szCs w:val="24"/>
              </w:rPr>
              <w:t>/</w:t>
            </w:r>
            <w:proofErr w:type="spellStart"/>
            <w:r w:rsidRPr="004F0E20">
              <w:rPr>
                <w:rFonts w:ascii="Times New Roman" w:eastAsia="Times New Roman" w:hAnsi="Times New Roman" w:cs="Times New Roman"/>
                <w:color w:val="000000"/>
                <w:sz w:val="24"/>
                <w:szCs w:val="24"/>
              </w:rPr>
              <w:t>п</w:t>
            </w:r>
            <w:proofErr w:type="spellEnd"/>
            <w:r w:rsidRPr="004F0E20">
              <w:rPr>
                <w:rFonts w:ascii="Times New Roman" w:eastAsia="Times New Roman" w:hAnsi="Times New Roman" w:cs="Times New Roman"/>
                <w:color w:val="000000"/>
                <w:sz w:val="24"/>
                <w:szCs w:val="24"/>
              </w:rPr>
              <w:t xml:space="preserve">) </w:t>
            </w:r>
          </w:p>
        </w:tc>
        <w:tc>
          <w:tcPr>
            <w:tcW w:w="2655" w:type="dxa"/>
            <w:gridSpan w:val="2"/>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Наименование </w:t>
            </w:r>
            <w:r w:rsidRPr="004F0E20">
              <w:rPr>
                <w:rFonts w:ascii="Times New Roman" w:eastAsia="Times New Roman" w:hAnsi="Times New Roman" w:cs="Times New Roman"/>
                <w:color w:val="000000"/>
                <w:sz w:val="24"/>
                <w:szCs w:val="24"/>
              </w:rPr>
              <w:br/>
              <w:t xml:space="preserve">улицы </w:t>
            </w:r>
            <w:r w:rsidRPr="004F0E20">
              <w:rPr>
                <w:rFonts w:ascii="Times New Roman" w:eastAsia="Times New Roman" w:hAnsi="Times New Roman" w:cs="Times New Roman"/>
                <w:color w:val="000000"/>
                <w:sz w:val="24"/>
                <w:szCs w:val="24"/>
              </w:rPr>
              <w:br/>
              <w:t xml:space="preserve">(переулка, </w:t>
            </w:r>
            <w:r w:rsidRPr="004F0E20">
              <w:rPr>
                <w:rFonts w:ascii="Times New Roman" w:eastAsia="Times New Roman" w:hAnsi="Times New Roman" w:cs="Times New Roman"/>
                <w:color w:val="000000"/>
                <w:sz w:val="24"/>
                <w:szCs w:val="24"/>
              </w:rPr>
              <w:br/>
              <w:t>проезда и т.д.)</w:t>
            </w:r>
          </w:p>
        </w:tc>
        <w:tc>
          <w:tcPr>
            <w:tcW w:w="2400" w:type="dxa"/>
            <w:gridSpan w:val="2"/>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Номер объекта </w:t>
            </w:r>
            <w:r w:rsidRPr="004F0E20">
              <w:rPr>
                <w:rFonts w:ascii="Times New Roman" w:eastAsia="Times New Roman" w:hAnsi="Times New Roman" w:cs="Times New Roman"/>
                <w:color w:val="000000"/>
                <w:sz w:val="24"/>
                <w:szCs w:val="24"/>
              </w:rPr>
              <w:br/>
              <w:t xml:space="preserve">недвижимости </w:t>
            </w:r>
          </w:p>
        </w:tc>
        <w:tc>
          <w:tcPr>
            <w:tcW w:w="183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Наименование</w:t>
            </w:r>
            <w:r w:rsidRPr="004F0E20">
              <w:rPr>
                <w:rFonts w:ascii="Times New Roman" w:eastAsia="Times New Roman" w:hAnsi="Times New Roman" w:cs="Times New Roman"/>
                <w:color w:val="000000"/>
                <w:sz w:val="24"/>
                <w:szCs w:val="24"/>
              </w:rPr>
              <w:br/>
              <w:t xml:space="preserve">объекта </w:t>
            </w:r>
            <w:r w:rsidRPr="004F0E20">
              <w:rPr>
                <w:rFonts w:ascii="Times New Roman" w:eastAsia="Times New Roman" w:hAnsi="Times New Roman" w:cs="Times New Roman"/>
                <w:color w:val="000000"/>
                <w:sz w:val="24"/>
                <w:szCs w:val="24"/>
              </w:rPr>
              <w:br/>
              <w:t>недвижимости</w:t>
            </w:r>
          </w:p>
        </w:tc>
      </w:tr>
      <w:tr w:rsidR="00D91D91" w:rsidRPr="004F0E20" w:rsidTr="00DB6288">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20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новое </w:t>
            </w:r>
          </w:p>
        </w:tc>
        <w:tc>
          <w:tcPr>
            <w:tcW w:w="17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старое </w:t>
            </w:r>
          </w:p>
        </w:tc>
        <w:tc>
          <w:tcPr>
            <w:tcW w:w="9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новый </w:t>
            </w:r>
          </w:p>
        </w:tc>
        <w:tc>
          <w:tcPr>
            <w:tcW w:w="126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старый </w:t>
            </w:r>
          </w:p>
        </w:tc>
        <w:tc>
          <w:tcPr>
            <w:tcW w:w="183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r>
      <w:tr w:rsidR="00D91D91" w:rsidRPr="004F0E20" w:rsidTr="00DB6288">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1 </w:t>
            </w:r>
          </w:p>
        </w:tc>
        <w:tc>
          <w:tcPr>
            <w:tcW w:w="20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7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9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26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83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r>
      <w:tr w:rsidR="00D91D91" w:rsidRPr="004F0E20" w:rsidTr="00DB6288">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90" w:lineRule="atLeast"/>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2 </w:t>
            </w:r>
          </w:p>
        </w:tc>
        <w:tc>
          <w:tcPr>
            <w:tcW w:w="20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7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9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26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83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r>
      <w:tr w:rsidR="00D91D91" w:rsidRPr="004F0E20" w:rsidTr="00DB6288">
        <w:trPr>
          <w:trHeight w:val="75"/>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20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795"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71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99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26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c>
          <w:tcPr>
            <w:tcW w:w="1830" w:type="dxa"/>
            <w:tcBorders>
              <w:top w:val="outset" w:sz="6" w:space="0" w:color="000000"/>
              <w:left w:val="outset" w:sz="6" w:space="0" w:color="000000"/>
              <w:bottom w:val="outset" w:sz="6" w:space="0" w:color="000000"/>
              <w:right w:val="outset" w:sz="6" w:space="0" w:color="000000"/>
            </w:tcBorders>
            <w:hideMark/>
          </w:tcPr>
          <w:p w:rsidR="00D91D91" w:rsidRPr="004F0E20" w:rsidRDefault="00D91D91" w:rsidP="00DB6288">
            <w:pPr>
              <w:spacing w:before="100" w:beforeAutospacing="1" w:after="0" w:line="240" w:lineRule="auto"/>
              <w:rPr>
                <w:rFonts w:ascii="Times New Roman" w:eastAsia="Times New Roman" w:hAnsi="Times New Roman" w:cs="Times New Roman"/>
                <w:color w:val="000000"/>
                <w:sz w:val="24"/>
                <w:szCs w:val="24"/>
              </w:rPr>
            </w:pPr>
          </w:p>
        </w:tc>
      </w:tr>
    </w:tbl>
    <w:p w:rsidR="00D91D91" w:rsidRPr="004F0E20" w:rsidRDefault="00D91D91" w:rsidP="00D91D91">
      <w:pPr>
        <w:spacing w:before="100" w:beforeAutospacing="1"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Приложение N 2</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к Положению</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о присвоении почтовых адресов </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объектам недвижимости на территории</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Ерзовского городского поселения </w:t>
      </w:r>
    </w:p>
    <w:p w:rsidR="00D91D91" w:rsidRPr="004F0E20" w:rsidRDefault="00D91D91" w:rsidP="00D91D91">
      <w:pPr>
        <w:spacing w:before="100" w:beforeAutospacing="1" w:after="0" w:line="240" w:lineRule="auto"/>
        <w:ind w:firstLine="547"/>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b/>
          <w:bCs/>
          <w:color w:val="000000"/>
          <w:sz w:val="24"/>
          <w:szCs w:val="24"/>
        </w:rPr>
        <w:t>СПРАВКА</w:t>
      </w: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b/>
          <w:bCs/>
          <w:color w:val="000000"/>
          <w:sz w:val="24"/>
          <w:szCs w:val="24"/>
        </w:rPr>
        <w:t>О РЕЗЕРВИРОВАНИИ АДРЕСА ОБЪЕКТА НЕДВИЖИМОСТИ</w:t>
      </w: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Настоящая справка выдана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о том, что объект недвижимости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предварительно </w:t>
      </w:r>
      <w:proofErr w:type="gramStart"/>
      <w:r w:rsidRPr="004F0E20">
        <w:rPr>
          <w:rFonts w:ascii="Times New Roman" w:eastAsia="Times New Roman" w:hAnsi="Times New Roman" w:cs="Times New Roman"/>
          <w:color w:val="000000"/>
          <w:sz w:val="24"/>
          <w:szCs w:val="24"/>
        </w:rPr>
        <w:t>зарегистрирован</w:t>
      </w:r>
      <w:proofErr w:type="gramEnd"/>
      <w:r w:rsidRPr="004F0E20">
        <w:rPr>
          <w:rFonts w:ascii="Times New Roman" w:eastAsia="Times New Roman" w:hAnsi="Times New Roman" w:cs="Times New Roman"/>
          <w:color w:val="000000"/>
          <w:sz w:val="24"/>
          <w:szCs w:val="24"/>
        </w:rPr>
        <w:t xml:space="preserve"> в адресном реестре зданий и сооружений по</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адресу: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Основание: постановление Главы администрации Ерзовского городского поселения </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Директор МКУ «МФЦ»</w:t>
      </w:r>
    </w:p>
    <w:p w:rsidR="00D91D91" w:rsidRPr="004F0E20" w:rsidRDefault="00D91D91" w:rsidP="00D91D91">
      <w:pPr>
        <w:spacing w:before="100" w:beforeAutospacing="1" w:after="0" w:line="240" w:lineRule="auto"/>
        <w:jc w:val="right"/>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jc w:val="right"/>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jc w:val="right"/>
        <w:rPr>
          <w:rFonts w:ascii="Times New Roman" w:eastAsia="Times New Roman" w:hAnsi="Times New Roman" w:cs="Times New Roman"/>
          <w:color w:val="000000"/>
          <w:sz w:val="24"/>
          <w:szCs w:val="24"/>
        </w:rPr>
      </w:pPr>
    </w:p>
    <w:p w:rsidR="00D91D91" w:rsidRDefault="00D91D91" w:rsidP="00D91D91">
      <w:pPr>
        <w:spacing w:before="100" w:beforeAutospacing="1" w:after="0" w:line="240" w:lineRule="auto"/>
        <w:jc w:val="right"/>
        <w:rPr>
          <w:rFonts w:ascii="Times New Roman" w:eastAsia="Times New Roman" w:hAnsi="Times New Roman" w:cs="Times New Roman"/>
          <w:color w:val="000000"/>
          <w:sz w:val="24"/>
          <w:szCs w:val="24"/>
        </w:rPr>
      </w:pPr>
    </w:p>
    <w:p w:rsidR="00D91D91" w:rsidRPr="004F0E20" w:rsidRDefault="00D91D91" w:rsidP="00D91D91">
      <w:pPr>
        <w:spacing w:before="100" w:beforeAutospacing="1" w:after="0" w:line="240" w:lineRule="auto"/>
        <w:jc w:val="right"/>
        <w:rPr>
          <w:rFonts w:ascii="Times New Roman" w:eastAsia="Times New Roman" w:hAnsi="Times New Roman" w:cs="Times New Roman"/>
          <w:color w:val="000000"/>
          <w:sz w:val="24"/>
          <w:szCs w:val="24"/>
        </w:rPr>
      </w:pP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Приложение N 3</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к Положению</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о присвоении почтовых адресов </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объектам недвижимости на территории</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Ерзовского городского поселения </w:t>
      </w: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СПРАВКА</w:t>
      </w:r>
    </w:p>
    <w:p w:rsidR="00D91D91" w:rsidRPr="004F0E20" w:rsidRDefault="00D91D91" w:rsidP="00D91D91">
      <w:pPr>
        <w:spacing w:after="0" w:line="240" w:lineRule="auto"/>
        <w:jc w:val="center"/>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ОБ УТОЧНЕНИИ АДРЕСА ОБЪЕКТА НЕДВИЖИМОСТИ</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Настоящая справка выдана 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о том, что объект недвижимости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roofErr w:type="gramStart"/>
      <w:r w:rsidRPr="004F0E20">
        <w:rPr>
          <w:rFonts w:ascii="Times New Roman" w:eastAsia="Times New Roman" w:hAnsi="Times New Roman" w:cs="Times New Roman"/>
          <w:color w:val="000000"/>
          <w:sz w:val="24"/>
          <w:szCs w:val="24"/>
        </w:rPr>
        <w:t>зарегистрирован</w:t>
      </w:r>
      <w:proofErr w:type="gramEnd"/>
      <w:r w:rsidRPr="004F0E20">
        <w:rPr>
          <w:rFonts w:ascii="Times New Roman" w:eastAsia="Times New Roman" w:hAnsi="Times New Roman" w:cs="Times New Roman"/>
          <w:color w:val="000000"/>
          <w:sz w:val="24"/>
          <w:szCs w:val="24"/>
        </w:rPr>
        <w:t xml:space="preserve"> в адресном реестре зданий и сооружений</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по адресу: 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 xml:space="preserve">Основание: постановление Главы Ерзовского городского поселения  № _      </w:t>
      </w:r>
      <w:proofErr w:type="gramStart"/>
      <w:r w:rsidRPr="004F0E20">
        <w:rPr>
          <w:rFonts w:ascii="Times New Roman" w:eastAsia="Times New Roman" w:hAnsi="Times New Roman" w:cs="Times New Roman"/>
          <w:color w:val="000000"/>
          <w:sz w:val="24"/>
          <w:szCs w:val="24"/>
        </w:rPr>
        <w:t>от</w:t>
      </w:r>
      <w:proofErr w:type="gramEnd"/>
      <w:r w:rsidRPr="004F0E20">
        <w:rPr>
          <w:rFonts w:ascii="Times New Roman" w:eastAsia="Times New Roman" w:hAnsi="Times New Roman" w:cs="Times New Roman"/>
          <w:color w:val="000000"/>
          <w:sz w:val="24"/>
          <w:szCs w:val="24"/>
        </w:rPr>
        <w:t xml:space="preserve"> 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Директор МКУ «МФЦ</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Приложение N 4</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к Положению</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о присвоении почтовых адресов </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объектам недвижимости на территории</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Ерзовского городского поселения </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Заявитель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Прошу присвоить почтовый адрес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(объекту недвижимости, объекту нового строительства)</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Строительный адрес: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Назначение объекта: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Основание: 1. __________________________________________________________________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2. 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3. _________________________________________________________</w:t>
      </w:r>
    </w:p>
    <w:p w:rsidR="00D91D91" w:rsidRPr="004F0E20" w:rsidRDefault="00D91D91" w:rsidP="00D91D91">
      <w:pPr>
        <w:spacing w:after="0" w:line="240" w:lineRule="auto"/>
        <w:rPr>
          <w:rFonts w:ascii="Times New Roman" w:eastAsia="Times New Roman" w:hAnsi="Times New Roman" w:cs="Times New Roman"/>
          <w:color w:val="000000"/>
          <w:sz w:val="24"/>
          <w:szCs w:val="24"/>
        </w:rPr>
      </w:pPr>
    </w:p>
    <w:p w:rsidR="00D91D91" w:rsidRPr="004F0E20" w:rsidRDefault="00D91D91" w:rsidP="00D91D91">
      <w:pPr>
        <w:spacing w:after="0" w:line="240" w:lineRule="auto"/>
        <w:rPr>
          <w:rFonts w:ascii="Times New Roman" w:eastAsia="Times New Roman" w:hAnsi="Times New Roman" w:cs="Times New Roman"/>
          <w:color w:val="000000"/>
          <w:sz w:val="24"/>
          <w:szCs w:val="24"/>
        </w:rPr>
      </w:pPr>
      <w:r w:rsidRPr="004F0E20">
        <w:rPr>
          <w:rFonts w:ascii="Times New Roman" w:eastAsia="Times New Roman" w:hAnsi="Times New Roman" w:cs="Times New Roman"/>
          <w:color w:val="000000"/>
          <w:sz w:val="24"/>
          <w:szCs w:val="24"/>
        </w:rPr>
        <w:t>Подпись</w:t>
      </w: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Default="00D91D91" w:rsidP="00D91D91">
      <w:pPr>
        <w:spacing w:after="0"/>
        <w:jc w:val="right"/>
        <w:rPr>
          <w:rFonts w:ascii="Times New Roman" w:hAnsi="Times New Roman" w:cs="Times New Roman"/>
          <w:sz w:val="24"/>
          <w:szCs w:val="24"/>
        </w:rPr>
      </w:pPr>
    </w:p>
    <w:p w:rsidR="00D91D91" w:rsidRPr="004F0E20" w:rsidRDefault="00D91D91" w:rsidP="00D91D91">
      <w:pPr>
        <w:spacing w:after="0"/>
        <w:jc w:val="right"/>
        <w:rPr>
          <w:rFonts w:ascii="Times New Roman" w:hAnsi="Times New Roman" w:cs="Times New Roman"/>
          <w:sz w:val="24"/>
          <w:szCs w:val="24"/>
        </w:rPr>
      </w:pP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lastRenderedPageBreak/>
        <w:t>Приложение N 5</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к Положению</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о присвоении почтовых адресов </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объектам недвижимости на территории</w:t>
      </w:r>
    </w:p>
    <w:p w:rsidR="00D91D91" w:rsidRPr="004F0E20" w:rsidRDefault="00D91D91" w:rsidP="00D91D91">
      <w:pPr>
        <w:spacing w:after="0" w:line="240" w:lineRule="auto"/>
        <w:jc w:val="right"/>
        <w:rPr>
          <w:rFonts w:ascii="Times New Roman" w:eastAsia="Times New Roman" w:hAnsi="Times New Roman" w:cs="Times New Roman"/>
          <w:color w:val="000000"/>
          <w:sz w:val="20"/>
          <w:szCs w:val="20"/>
        </w:rPr>
      </w:pPr>
      <w:r w:rsidRPr="004F0E20">
        <w:rPr>
          <w:rFonts w:ascii="Times New Roman" w:eastAsia="Times New Roman" w:hAnsi="Times New Roman" w:cs="Times New Roman"/>
          <w:color w:val="000000"/>
          <w:sz w:val="20"/>
          <w:szCs w:val="20"/>
        </w:rPr>
        <w:t xml:space="preserve">Ерзовского городского поселения </w:t>
      </w:r>
    </w:p>
    <w:p w:rsidR="00D91D91" w:rsidRPr="004F0E20" w:rsidRDefault="00D91D91" w:rsidP="00D91D91">
      <w:pPr>
        <w:spacing w:after="0"/>
        <w:jc w:val="right"/>
        <w:rPr>
          <w:rFonts w:ascii="Times New Roman" w:hAnsi="Times New Roman" w:cs="Times New Roman"/>
          <w:sz w:val="24"/>
          <w:szCs w:val="24"/>
        </w:rPr>
      </w:pPr>
    </w:p>
    <w:p w:rsidR="00D91D91" w:rsidRPr="004F0E20" w:rsidRDefault="00D91D91" w:rsidP="00D91D91">
      <w:pPr>
        <w:spacing w:after="0"/>
        <w:jc w:val="right"/>
        <w:rPr>
          <w:rFonts w:ascii="Times New Roman" w:hAnsi="Times New Roman" w:cs="Times New Roman"/>
          <w:sz w:val="24"/>
          <w:szCs w:val="24"/>
        </w:rPr>
      </w:pPr>
    </w:p>
    <w:p w:rsidR="00D91D91" w:rsidRPr="004F0E20" w:rsidRDefault="00D91D91" w:rsidP="00D91D91">
      <w:pPr>
        <w:spacing w:after="0"/>
        <w:jc w:val="center"/>
        <w:rPr>
          <w:rFonts w:ascii="Times New Roman" w:hAnsi="Times New Roman" w:cs="Times New Roman"/>
          <w:sz w:val="24"/>
          <w:szCs w:val="24"/>
        </w:rPr>
      </w:pPr>
      <w:r w:rsidRPr="004F0E20">
        <w:rPr>
          <w:rFonts w:ascii="Times New Roman" w:hAnsi="Times New Roman" w:cs="Times New Roman"/>
          <w:sz w:val="24"/>
          <w:szCs w:val="24"/>
        </w:rPr>
        <w:t>Справка</w:t>
      </w:r>
    </w:p>
    <w:p w:rsidR="00D91D91" w:rsidRPr="004F0E20" w:rsidRDefault="00D91D91" w:rsidP="00D91D91">
      <w:pPr>
        <w:spacing w:after="0"/>
        <w:jc w:val="center"/>
        <w:rPr>
          <w:rFonts w:ascii="Times New Roman" w:hAnsi="Times New Roman" w:cs="Times New Roman"/>
          <w:sz w:val="24"/>
          <w:szCs w:val="24"/>
        </w:rPr>
      </w:pPr>
      <w:r w:rsidRPr="004F0E20">
        <w:rPr>
          <w:rFonts w:ascii="Times New Roman" w:hAnsi="Times New Roman" w:cs="Times New Roman"/>
          <w:sz w:val="24"/>
          <w:szCs w:val="24"/>
        </w:rPr>
        <w:t xml:space="preserve">о присвоение адреса </w:t>
      </w:r>
    </w:p>
    <w:p w:rsidR="00D91D91" w:rsidRPr="004F0E20" w:rsidRDefault="00D91D91" w:rsidP="00D91D91">
      <w:pPr>
        <w:spacing w:after="0"/>
        <w:rPr>
          <w:rFonts w:ascii="Times New Roman" w:hAnsi="Times New Roman" w:cs="Times New Roman"/>
          <w:sz w:val="24"/>
          <w:szCs w:val="24"/>
        </w:rPr>
      </w:pPr>
      <w:r w:rsidRPr="004F0E20">
        <w:rPr>
          <w:rFonts w:ascii="Times New Roman" w:hAnsi="Times New Roman" w:cs="Times New Roman"/>
          <w:sz w:val="24"/>
          <w:szCs w:val="24"/>
        </w:rPr>
        <w:t>Дана____________________________________________________________</w:t>
      </w:r>
    </w:p>
    <w:p w:rsidR="00D91D91" w:rsidRPr="004F0E20" w:rsidRDefault="00D91D91" w:rsidP="00D91D91">
      <w:pPr>
        <w:spacing w:after="0"/>
        <w:rPr>
          <w:rFonts w:ascii="Times New Roman" w:hAnsi="Times New Roman" w:cs="Times New Roman"/>
          <w:sz w:val="24"/>
          <w:szCs w:val="24"/>
        </w:rPr>
      </w:pPr>
      <w:r w:rsidRPr="004F0E20">
        <w:rPr>
          <w:rFonts w:ascii="Times New Roman" w:hAnsi="Times New Roman" w:cs="Times New Roman"/>
          <w:sz w:val="24"/>
          <w:szCs w:val="24"/>
        </w:rPr>
        <w:t>В том, что земельный участок жилой дом, строение )</w:t>
      </w:r>
      <w:proofErr w:type="gramStart"/>
      <w:r w:rsidRPr="004F0E20">
        <w:rPr>
          <w:rFonts w:ascii="Times New Roman" w:hAnsi="Times New Roman" w:cs="Times New Roman"/>
          <w:sz w:val="24"/>
          <w:szCs w:val="24"/>
        </w:rPr>
        <w:t xml:space="preserve"> ,</w:t>
      </w:r>
      <w:proofErr w:type="gramEnd"/>
      <w:r w:rsidRPr="004F0E20">
        <w:rPr>
          <w:rFonts w:ascii="Times New Roman" w:hAnsi="Times New Roman" w:cs="Times New Roman"/>
          <w:sz w:val="24"/>
          <w:szCs w:val="24"/>
        </w:rPr>
        <w:t xml:space="preserve"> </w:t>
      </w:r>
    </w:p>
    <w:p w:rsidR="00D91D91" w:rsidRPr="004F0E20" w:rsidRDefault="00D91D91" w:rsidP="00D91D91">
      <w:pPr>
        <w:spacing w:after="0"/>
        <w:rPr>
          <w:rFonts w:ascii="Times New Roman" w:hAnsi="Times New Roman" w:cs="Times New Roman"/>
          <w:sz w:val="24"/>
          <w:szCs w:val="24"/>
        </w:rPr>
      </w:pPr>
      <w:proofErr w:type="gramStart"/>
      <w:r w:rsidRPr="004F0E20">
        <w:rPr>
          <w:rFonts w:ascii="Times New Roman" w:hAnsi="Times New Roman" w:cs="Times New Roman"/>
          <w:sz w:val="24"/>
          <w:szCs w:val="24"/>
        </w:rPr>
        <w:t>Принадлежащее</w:t>
      </w:r>
      <w:proofErr w:type="gramEnd"/>
      <w:r w:rsidRPr="004F0E20">
        <w:rPr>
          <w:rFonts w:ascii="Times New Roman" w:hAnsi="Times New Roman" w:cs="Times New Roman"/>
          <w:sz w:val="24"/>
          <w:szCs w:val="24"/>
        </w:rPr>
        <w:t xml:space="preserve"> __________________________________________________ и находящееся по адресу _________________________________________________________________ </w:t>
      </w:r>
    </w:p>
    <w:p w:rsidR="00D91D91" w:rsidRPr="004F0E20" w:rsidRDefault="00D91D91" w:rsidP="00D91D91">
      <w:pPr>
        <w:spacing w:after="0"/>
        <w:rPr>
          <w:rFonts w:ascii="Times New Roman" w:hAnsi="Times New Roman" w:cs="Times New Roman"/>
          <w:sz w:val="24"/>
          <w:szCs w:val="24"/>
        </w:rPr>
      </w:pPr>
    </w:p>
    <w:p w:rsidR="00D91D91" w:rsidRPr="004F0E20" w:rsidRDefault="00D91D91" w:rsidP="00D91D91">
      <w:pPr>
        <w:spacing w:after="0"/>
        <w:rPr>
          <w:rFonts w:ascii="Times New Roman" w:hAnsi="Times New Roman" w:cs="Times New Roman"/>
          <w:sz w:val="24"/>
          <w:szCs w:val="24"/>
        </w:rPr>
      </w:pPr>
      <w:r w:rsidRPr="004F0E20">
        <w:rPr>
          <w:rFonts w:ascii="Times New Roman" w:hAnsi="Times New Roman" w:cs="Times New Roman"/>
          <w:sz w:val="24"/>
          <w:szCs w:val="24"/>
        </w:rPr>
        <w:t xml:space="preserve">Согласно </w:t>
      </w:r>
      <w:proofErr w:type="gramStart"/>
      <w:r w:rsidRPr="004F0E20">
        <w:rPr>
          <w:rFonts w:ascii="Times New Roman" w:hAnsi="Times New Roman" w:cs="Times New Roman"/>
          <w:sz w:val="24"/>
          <w:szCs w:val="24"/>
        </w:rPr>
        <w:t xml:space="preserve">( </w:t>
      </w:r>
      <w:proofErr w:type="gramEnd"/>
      <w:r w:rsidRPr="004F0E20">
        <w:rPr>
          <w:rFonts w:ascii="Times New Roman" w:hAnsi="Times New Roman" w:cs="Times New Roman"/>
          <w:sz w:val="24"/>
          <w:szCs w:val="24"/>
        </w:rPr>
        <w:t>основание переименования)______________________________________________________________________________________________________________________</w:t>
      </w:r>
    </w:p>
    <w:p w:rsidR="00D91D91" w:rsidRPr="004F0E20" w:rsidRDefault="00D91D91" w:rsidP="00D91D91">
      <w:pPr>
        <w:spacing w:after="0"/>
        <w:rPr>
          <w:rFonts w:ascii="Times New Roman" w:hAnsi="Times New Roman" w:cs="Times New Roman"/>
          <w:sz w:val="24"/>
          <w:szCs w:val="24"/>
        </w:rPr>
      </w:pPr>
      <w:r w:rsidRPr="004F0E20">
        <w:rPr>
          <w:rFonts w:ascii="Times New Roman" w:hAnsi="Times New Roman" w:cs="Times New Roman"/>
          <w:sz w:val="24"/>
          <w:szCs w:val="24"/>
        </w:rPr>
        <w:t>Присвоен новый адрес: ______________________________________________________________________________________________________________________________________________________________________________________________________</w:t>
      </w:r>
    </w:p>
    <w:p w:rsidR="00D91D91" w:rsidRPr="004F0E20" w:rsidRDefault="00D91D91" w:rsidP="00D91D91">
      <w:pPr>
        <w:spacing w:after="0"/>
        <w:rPr>
          <w:rFonts w:ascii="Times New Roman" w:hAnsi="Times New Roman" w:cs="Times New Roman"/>
          <w:sz w:val="24"/>
          <w:szCs w:val="24"/>
        </w:rPr>
      </w:pPr>
    </w:p>
    <w:p w:rsidR="00D91D91" w:rsidRPr="004F0E20" w:rsidRDefault="00D91D91" w:rsidP="00D91D91">
      <w:pPr>
        <w:spacing w:after="0"/>
        <w:rPr>
          <w:rFonts w:ascii="Times New Roman" w:hAnsi="Times New Roman" w:cs="Times New Roman"/>
          <w:sz w:val="24"/>
          <w:szCs w:val="24"/>
        </w:rPr>
      </w:pPr>
    </w:p>
    <w:p w:rsidR="00D91D91" w:rsidRPr="004F0E20" w:rsidRDefault="00D91D91" w:rsidP="00D91D91">
      <w:pPr>
        <w:spacing w:after="0"/>
        <w:rPr>
          <w:rFonts w:ascii="Times New Roman" w:hAnsi="Times New Roman" w:cs="Times New Roman"/>
          <w:sz w:val="24"/>
          <w:szCs w:val="24"/>
        </w:rPr>
      </w:pPr>
      <w:r w:rsidRPr="004F0E20">
        <w:rPr>
          <w:rFonts w:ascii="Times New Roman" w:hAnsi="Times New Roman" w:cs="Times New Roman"/>
          <w:sz w:val="24"/>
          <w:szCs w:val="24"/>
        </w:rPr>
        <w:t>Подпись</w:t>
      </w:r>
    </w:p>
    <w:p w:rsidR="00D91D91" w:rsidRDefault="00D91D91"/>
    <w:sectPr w:rsidR="00D91D91" w:rsidSect="00AF2BC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CB5"/>
    <w:multiLevelType w:val="hybridMultilevel"/>
    <w:tmpl w:val="05BE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B146A"/>
    <w:multiLevelType w:val="hybridMultilevel"/>
    <w:tmpl w:val="EC4845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A13FF"/>
    <w:multiLevelType w:val="hybridMultilevel"/>
    <w:tmpl w:val="D6AA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D91"/>
    <w:rsid w:val="006518FF"/>
    <w:rsid w:val="00C8509F"/>
    <w:rsid w:val="00D9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D91"/>
    <w:pPr>
      <w:spacing w:after="0" w:line="240" w:lineRule="auto"/>
    </w:pPr>
    <w:rPr>
      <w:rFonts w:eastAsiaTheme="minorHAnsi"/>
      <w:lang w:eastAsia="en-US"/>
    </w:rPr>
  </w:style>
  <w:style w:type="paragraph" w:styleId="a4">
    <w:name w:val="Balloon Text"/>
    <w:basedOn w:val="a"/>
    <w:link w:val="a5"/>
    <w:uiPriority w:val="99"/>
    <w:semiHidden/>
    <w:unhideWhenUsed/>
    <w:rsid w:val="00D91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D91"/>
    <w:rPr>
      <w:rFonts w:ascii="Tahoma" w:hAnsi="Tahoma" w:cs="Tahoma"/>
      <w:sz w:val="16"/>
      <w:szCs w:val="16"/>
    </w:rPr>
  </w:style>
  <w:style w:type="paragraph" w:styleId="a6">
    <w:name w:val="List Paragraph"/>
    <w:basedOn w:val="a"/>
    <w:uiPriority w:val="34"/>
    <w:qFormat/>
    <w:rsid w:val="00D91D9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EBEE8D57D36A6801254C2D4C68F866A8C67CB5139846028B31303E90082139g5bC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3386</Words>
  <Characters>19306</Characters>
  <Application>Microsoft Office Word</Application>
  <DocSecurity>0</DocSecurity>
  <Lines>160</Lines>
  <Paragraphs>45</Paragraphs>
  <ScaleCrop>false</ScaleCrop>
  <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ADMIN</cp:lastModifiedBy>
  <cp:revision>3</cp:revision>
  <cp:lastPrinted>2013-04-01T05:25:00Z</cp:lastPrinted>
  <dcterms:created xsi:type="dcterms:W3CDTF">2013-04-01T05:19:00Z</dcterms:created>
  <dcterms:modified xsi:type="dcterms:W3CDTF">2013-09-24T10:53:00Z</dcterms:modified>
</cp:coreProperties>
</file>