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F8" w:rsidRDefault="003037F8" w:rsidP="003037F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37F8" w:rsidRDefault="003037F8" w:rsidP="003037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F8" w:rsidRDefault="003037F8" w:rsidP="00303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Ерзовская городская Дума</w:t>
      </w:r>
    </w:p>
    <w:p w:rsidR="003037F8" w:rsidRDefault="003037F8" w:rsidP="00303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</w:t>
      </w:r>
    </w:p>
    <w:p w:rsidR="003037F8" w:rsidRDefault="003037F8" w:rsidP="00303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37F8" w:rsidRDefault="003037F8" w:rsidP="00303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403010, Волгоградская область, Городищенский район, р.п. Ерзовка, </w:t>
      </w:r>
    </w:p>
    <w:p w:rsidR="003037F8" w:rsidRDefault="003037F8" w:rsidP="003037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Мелиоративная, 2, тел/факс: (84468) 4-79-15</w:t>
      </w:r>
    </w:p>
    <w:p w:rsidR="003037F8" w:rsidRDefault="003037F8" w:rsidP="003037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417">
        <w:pict>
          <v:line id="Прямая соединительная линия 3" o:spid="_x0000_s1026" style="position:absolute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3037F8" w:rsidRDefault="003037F8" w:rsidP="00303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37F8" w:rsidRDefault="003037F8" w:rsidP="00303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7F8" w:rsidRDefault="003037F8" w:rsidP="003037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ноября 2016 года                         № 12/3</w:t>
      </w:r>
    </w:p>
    <w:p w:rsidR="003037F8" w:rsidRDefault="003037F8" w:rsidP="00303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7F8" w:rsidRPr="00D81BAC" w:rsidRDefault="003037F8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D81BAC" w:rsidRPr="00D81BAC" w:rsidRDefault="003037F8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>Ерзовской городской Думы</w:t>
      </w:r>
      <w:r w:rsidR="00D81BAC" w:rsidRPr="00D81B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BAC" w:rsidRPr="00D81BAC" w:rsidRDefault="00D81BAC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 xml:space="preserve">№ 5/7 от 19.05.2016 г. </w:t>
      </w:r>
    </w:p>
    <w:p w:rsidR="00D81BAC" w:rsidRPr="00D81BAC" w:rsidRDefault="00D81BAC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Порядок размещения </w:t>
      </w:r>
    </w:p>
    <w:p w:rsidR="00D81BAC" w:rsidRPr="00D81BAC" w:rsidRDefault="00D81BAC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 </w:t>
      </w:r>
    </w:p>
    <w:p w:rsidR="00D81BAC" w:rsidRPr="00D81BAC" w:rsidRDefault="00D81BAC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 xml:space="preserve">на территории Ерзовского </w:t>
      </w:r>
      <w:proofErr w:type="gramStart"/>
      <w:r w:rsidRPr="00D81BAC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D81B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1BAC" w:rsidRPr="00D81BAC" w:rsidRDefault="00D81BAC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 xml:space="preserve">поселения Городищенского </w:t>
      </w:r>
    </w:p>
    <w:p w:rsidR="003037F8" w:rsidRPr="00D81BAC" w:rsidRDefault="00D81BAC" w:rsidP="00303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BAC">
        <w:rPr>
          <w:rFonts w:ascii="Times New Roman" w:hAnsi="Times New Roman" w:cs="Times New Roman"/>
          <w:b/>
          <w:sz w:val="24"/>
          <w:szCs w:val="24"/>
        </w:rPr>
        <w:t>муниципального района»</w:t>
      </w:r>
    </w:p>
    <w:p w:rsidR="003037F8" w:rsidRPr="00D14176" w:rsidRDefault="003037F8" w:rsidP="003037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037F8" w:rsidRPr="00DD6BFC" w:rsidRDefault="00D81BAC" w:rsidP="003037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D6BFC">
        <w:rPr>
          <w:b w:val="0"/>
          <w:sz w:val="24"/>
          <w:szCs w:val="24"/>
        </w:rPr>
        <w:t xml:space="preserve">        В соответствии с Предупреждением о прекращении действий (бездействия), которые содержат признаки нарушения антимонопольного законодательства Управления Федеральной антимонопольной службы по Волгоградской области от 27.09.2016 года № 03-14/5912</w:t>
      </w:r>
      <w:r w:rsidR="003037F8" w:rsidRPr="00DD6BFC">
        <w:rPr>
          <w:b w:val="0"/>
          <w:sz w:val="24"/>
          <w:szCs w:val="24"/>
        </w:rPr>
        <w:t xml:space="preserve">, </w:t>
      </w:r>
      <w:r w:rsidR="00DD6BFC" w:rsidRPr="00DD6BFC">
        <w:rPr>
          <w:b w:val="0"/>
          <w:sz w:val="24"/>
          <w:szCs w:val="24"/>
        </w:rPr>
        <w:t>в соответствие с требованиями части 1 статьи 15 Закона о защите конкуренции</w:t>
      </w:r>
      <w:r w:rsidR="00DD6BFC">
        <w:rPr>
          <w:b w:val="0"/>
          <w:sz w:val="24"/>
          <w:szCs w:val="24"/>
        </w:rPr>
        <w:t>,</w:t>
      </w:r>
      <w:r w:rsidR="00DD6BFC" w:rsidRPr="00DD6BFC">
        <w:rPr>
          <w:b w:val="0"/>
          <w:sz w:val="24"/>
          <w:szCs w:val="24"/>
        </w:rPr>
        <w:t xml:space="preserve"> </w:t>
      </w:r>
      <w:r w:rsidR="003037F8" w:rsidRPr="00DD6BFC">
        <w:rPr>
          <w:b w:val="0"/>
          <w:sz w:val="24"/>
          <w:szCs w:val="24"/>
        </w:rPr>
        <w:t>руководствуясь Уставом Ерзовского городского поселения, Ерзовская городская Дума,</w:t>
      </w:r>
    </w:p>
    <w:p w:rsidR="003037F8" w:rsidRPr="00D14176" w:rsidRDefault="003037F8" w:rsidP="003037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037F8" w:rsidRDefault="003037F8" w:rsidP="003037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037F8" w:rsidRDefault="003037F8" w:rsidP="00303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1BAC" w:rsidRPr="00D81BAC" w:rsidRDefault="00D81BAC" w:rsidP="00D81BA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AC">
        <w:rPr>
          <w:rFonts w:ascii="Times New Roman" w:hAnsi="Times New Roman" w:cs="Times New Roman"/>
          <w:sz w:val="24"/>
          <w:szCs w:val="24"/>
        </w:rPr>
        <w:t>В решение Ерзовской городской Думы № 5/7 от 19.05.2016 г. внести следующие изменения:</w:t>
      </w:r>
    </w:p>
    <w:p w:rsidR="00D81BAC" w:rsidRPr="00D81BAC" w:rsidRDefault="00D81BAC" w:rsidP="00D81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AC">
        <w:rPr>
          <w:rFonts w:ascii="Times New Roman" w:hAnsi="Times New Roman" w:cs="Times New Roman"/>
          <w:sz w:val="24"/>
          <w:szCs w:val="24"/>
        </w:rPr>
        <w:t>В Приложении № 1 к Порядку размещения нестационарных торговых объектов на территории Ерзовского городского поселения Городищенского муниципального района, внести следующие изменения:</w:t>
      </w:r>
    </w:p>
    <w:p w:rsidR="00D81BAC" w:rsidRPr="00D81BAC" w:rsidRDefault="00D81BAC" w:rsidP="00D81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BAC">
        <w:rPr>
          <w:rFonts w:ascii="Times New Roman" w:hAnsi="Times New Roman" w:cs="Times New Roman"/>
          <w:sz w:val="24"/>
          <w:szCs w:val="24"/>
        </w:rPr>
        <w:t>Пункт 7. изложить в следующей редакции:</w:t>
      </w:r>
    </w:p>
    <w:p w:rsidR="00D81BAC" w:rsidRPr="00D81BAC" w:rsidRDefault="00D81BAC" w:rsidP="00D81B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AC">
        <w:rPr>
          <w:rFonts w:ascii="Times New Roman" w:hAnsi="Times New Roman" w:cs="Times New Roman"/>
          <w:sz w:val="24"/>
          <w:szCs w:val="24"/>
        </w:rPr>
        <w:t xml:space="preserve">«7. Информация о проведении аукциона размещается на официальном сайте Ерзовского городского поселения Городищенского Муниципального района Волгоградской области - </w:t>
      </w:r>
      <w:proofErr w:type="spellStart"/>
      <w:r w:rsidRPr="00D81BAC">
        <w:rPr>
          <w:rFonts w:ascii="Times New Roman" w:hAnsi="Times New Roman" w:cs="Times New Roman"/>
          <w:sz w:val="24"/>
          <w:szCs w:val="24"/>
        </w:rPr>
        <w:t>мо-ерзовка</w:t>
      </w:r>
      <w:proofErr w:type="gramStart"/>
      <w:r w:rsidRPr="00D81B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1BA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D81BA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в газете Междуречье»;</w:t>
      </w:r>
    </w:p>
    <w:p w:rsidR="00D81BAC" w:rsidRPr="00D81BAC" w:rsidRDefault="00D81BAC" w:rsidP="00D81BAC">
      <w:pPr>
        <w:pStyle w:val="ConsPlusNormal"/>
        <w:jc w:val="both"/>
        <w:rPr>
          <w:b w:val="0"/>
          <w:sz w:val="24"/>
          <w:szCs w:val="24"/>
        </w:rPr>
      </w:pPr>
      <w:r w:rsidRPr="00D81BAC">
        <w:rPr>
          <w:b w:val="0"/>
          <w:sz w:val="24"/>
          <w:szCs w:val="24"/>
        </w:rPr>
        <w:t>Пункт 8. изложить в следующей редакции:</w:t>
      </w:r>
    </w:p>
    <w:p w:rsidR="00D81BAC" w:rsidRPr="00D81BAC" w:rsidRDefault="00D81BAC" w:rsidP="00D81BAC">
      <w:pPr>
        <w:pStyle w:val="ConsPlusNormal"/>
        <w:jc w:val="both"/>
        <w:rPr>
          <w:sz w:val="24"/>
          <w:szCs w:val="24"/>
        </w:rPr>
      </w:pPr>
      <w:r w:rsidRPr="00D81BAC">
        <w:rPr>
          <w:b w:val="0"/>
          <w:sz w:val="24"/>
          <w:szCs w:val="24"/>
        </w:rPr>
        <w:t xml:space="preserve">«8. Извещение о проведении аукциона размещается не менее чем за двадцать дней до дня окончания подачи заявок на участие в аукционе на официальном сайте Ерзовского городского поселения Городищенского Муниципального района Волгоградской области - </w:t>
      </w:r>
      <w:proofErr w:type="spellStart"/>
      <w:r w:rsidRPr="00D81BAC">
        <w:rPr>
          <w:b w:val="0"/>
          <w:sz w:val="24"/>
          <w:szCs w:val="24"/>
        </w:rPr>
        <w:t>мо-ерзовка</w:t>
      </w:r>
      <w:proofErr w:type="gramStart"/>
      <w:r w:rsidRPr="00D81BAC">
        <w:rPr>
          <w:b w:val="0"/>
          <w:sz w:val="24"/>
          <w:szCs w:val="24"/>
        </w:rPr>
        <w:t>.р</w:t>
      </w:r>
      <w:proofErr w:type="gramEnd"/>
      <w:r w:rsidRPr="00D81BAC">
        <w:rPr>
          <w:b w:val="0"/>
          <w:sz w:val="24"/>
          <w:szCs w:val="24"/>
        </w:rPr>
        <w:t>ф</w:t>
      </w:r>
      <w:proofErr w:type="spellEnd"/>
      <w:r w:rsidRPr="00D81BAC">
        <w:rPr>
          <w:b w:val="0"/>
          <w:sz w:val="24"/>
          <w:szCs w:val="24"/>
        </w:rPr>
        <w:t xml:space="preserve"> в информационно-телекоммуникационной сети «Интернет», в газете Междуречье»;</w:t>
      </w:r>
    </w:p>
    <w:p w:rsidR="00D81BAC" w:rsidRPr="00D81BAC" w:rsidRDefault="00D81BAC" w:rsidP="00D81BAC">
      <w:pPr>
        <w:pStyle w:val="ConsPlusNormal"/>
        <w:jc w:val="both"/>
        <w:rPr>
          <w:b w:val="0"/>
          <w:sz w:val="24"/>
          <w:szCs w:val="24"/>
        </w:rPr>
      </w:pPr>
      <w:r w:rsidRPr="00D81BAC">
        <w:rPr>
          <w:b w:val="0"/>
          <w:sz w:val="24"/>
          <w:szCs w:val="24"/>
        </w:rPr>
        <w:t>Пункт 27. изложить в следующей редакции:</w:t>
      </w:r>
    </w:p>
    <w:p w:rsidR="00D81BAC" w:rsidRPr="00D81BAC" w:rsidRDefault="00D81BAC" w:rsidP="00D81BAC">
      <w:pPr>
        <w:pStyle w:val="ConsPlusNormal"/>
        <w:jc w:val="both"/>
        <w:rPr>
          <w:b w:val="0"/>
          <w:sz w:val="24"/>
          <w:szCs w:val="24"/>
        </w:rPr>
      </w:pPr>
      <w:r w:rsidRPr="00D81BAC">
        <w:rPr>
          <w:b w:val="0"/>
          <w:sz w:val="24"/>
          <w:szCs w:val="24"/>
        </w:rPr>
        <w:lastRenderedPageBreak/>
        <w:t xml:space="preserve">«27. </w:t>
      </w:r>
      <w:proofErr w:type="gramStart"/>
      <w:r w:rsidRPr="00D81BAC">
        <w:rPr>
          <w:b w:val="0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на размещение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</w:t>
      </w:r>
      <w:proofErr w:type="gramEnd"/>
      <w:r w:rsidRPr="00D81BAC">
        <w:rPr>
          <w:b w:val="0"/>
          <w:sz w:val="24"/>
          <w:szCs w:val="24"/>
        </w:rPr>
        <w:t xml:space="preserve"> </w:t>
      </w:r>
      <w:proofErr w:type="gramStart"/>
      <w:r w:rsidRPr="00D81BAC">
        <w:rPr>
          <w:b w:val="0"/>
          <w:sz w:val="24"/>
          <w:szCs w:val="24"/>
        </w:rPr>
        <w:t>месте</w:t>
      </w:r>
      <w:proofErr w:type="gramEnd"/>
      <w:r w:rsidRPr="00D81BAC">
        <w:rPr>
          <w:b w:val="0"/>
          <w:sz w:val="24"/>
          <w:szCs w:val="24"/>
        </w:rPr>
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</w:t>
      </w:r>
    </w:p>
    <w:p w:rsidR="00D81BAC" w:rsidRPr="00D81BAC" w:rsidRDefault="00D81BAC" w:rsidP="00D81BAC">
      <w:pPr>
        <w:pStyle w:val="ConsPlusNormal"/>
        <w:jc w:val="both"/>
        <w:rPr>
          <w:b w:val="0"/>
          <w:sz w:val="24"/>
          <w:szCs w:val="24"/>
        </w:rPr>
      </w:pPr>
      <w:r w:rsidRPr="00D81BAC">
        <w:rPr>
          <w:b w:val="0"/>
          <w:sz w:val="24"/>
          <w:szCs w:val="24"/>
        </w:rPr>
        <w:t xml:space="preserve">Протокол аукциона размещается организатором аукциона на официальном сайте Ерзовского городского поселения Городищенского Муниципального района Волгоградской области - </w:t>
      </w:r>
      <w:proofErr w:type="spellStart"/>
      <w:r w:rsidRPr="00D81BAC">
        <w:rPr>
          <w:b w:val="0"/>
          <w:sz w:val="24"/>
          <w:szCs w:val="24"/>
        </w:rPr>
        <w:t>мо-ерзовка</w:t>
      </w:r>
      <w:proofErr w:type="gramStart"/>
      <w:r w:rsidRPr="00D81BAC">
        <w:rPr>
          <w:b w:val="0"/>
          <w:sz w:val="24"/>
          <w:szCs w:val="24"/>
        </w:rPr>
        <w:t>.р</w:t>
      </w:r>
      <w:proofErr w:type="gramEnd"/>
      <w:r w:rsidRPr="00D81BAC">
        <w:rPr>
          <w:b w:val="0"/>
          <w:sz w:val="24"/>
          <w:szCs w:val="24"/>
        </w:rPr>
        <w:t>ф</w:t>
      </w:r>
      <w:proofErr w:type="spellEnd"/>
      <w:r w:rsidRPr="00D81BAC">
        <w:rPr>
          <w:b w:val="0"/>
          <w:sz w:val="24"/>
          <w:szCs w:val="24"/>
        </w:rPr>
        <w:t>, в газете Междуречье в течение дня, следующего за днем подписания указанного протокола.»;</w:t>
      </w:r>
    </w:p>
    <w:p w:rsidR="003037F8" w:rsidRPr="00D81BAC" w:rsidRDefault="003037F8" w:rsidP="00D81BAC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1BAC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3037F8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F8" w:rsidRPr="00967FD2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F8" w:rsidRPr="00967FD2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3037F8" w:rsidRPr="00967FD2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</w:t>
      </w:r>
      <w:r w:rsidR="00D81BAC">
        <w:rPr>
          <w:rFonts w:ascii="Times New Roman" w:hAnsi="Times New Roman" w:cs="Times New Roman"/>
          <w:sz w:val="24"/>
          <w:szCs w:val="24"/>
        </w:rPr>
        <w:t xml:space="preserve">      </w:t>
      </w:r>
      <w:r w:rsidRPr="00967FD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Pr="00967FD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3037F8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F8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F8" w:rsidRPr="00967FD2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F8" w:rsidRPr="00967FD2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3037F8" w:rsidRPr="00967FD2" w:rsidRDefault="003037F8" w:rsidP="00303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7FD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1BAC">
        <w:rPr>
          <w:rFonts w:ascii="Times New Roman" w:hAnsi="Times New Roman" w:cs="Times New Roman"/>
          <w:sz w:val="24"/>
          <w:szCs w:val="24"/>
        </w:rPr>
        <w:t xml:space="preserve">    </w:t>
      </w:r>
      <w:r w:rsidRPr="00967FD2">
        <w:rPr>
          <w:rFonts w:ascii="Times New Roman" w:hAnsi="Times New Roman" w:cs="Times New Roman"/>
          <w:sz w:val="24"/>
          <w:szCs w:val="24"/>
        </w:rPr>
        <w:t>А.А. Курнаков</w:t>
      </w:r>
    </w:p>
    <w:p w:rsidR="003037F8" w:rsidRDefault="003037F8" w:rsidP="003037F8"/>
    <w:p w:rsidR="00FE7B10" w:rsidRDefault="00FE7B10"/>
    <w:sectPr w:rsidR="00FE7B10" w:rsidSect="00D141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F42"/>
    <w:multiLevelType w:val="hybridMultilevel"/>
    <w:tmpl w:val="FC6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F8"/>
    <w:rsid w:val="003037F8"/>
    <w:rsid w:val="00D81BAC"/>
    <w:rsid w:val="00DD6BFC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F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3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037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37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7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1B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2016-11-18T10:01:00Z</dcterms:created>
  <dcterms:modified xsi:type="dcterms:W3CDTF">2016-11-18T10:24:00Z</dcterms:modified>
</cp:coreProperties>
</file>