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E4729" w:rsidP="00A56B5F">
      <w:pPr>
        <w:ind w:left="-360"/>
        <w:rPr>
          <w:sz w:val="32"/>
          <w:szCs w:val="32"/>
        </w:rPr>
      </w:pPr>
      <w:r w:rsidRPr="000E4729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5D6D69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12C00">
        <w:rPr>
          <w:rFonts w:ascii="Times New Roman" w:hAnsi="Times New Roman" w:cs="Times New Roman"/>
          <w:b/>
        </w:rPr>
        <w:t xml:space="preserve">т </w:t>
      </w:r>
      <w:r>
        <w:rPr>
          <w:rFonts w:ascii="Times New Roman" w:hAnsi="Times New Roman" w:cs="Times New Roman"/>
          <w:b/>
        </w:rPr>
        <w:t xml:space="preserve">   21.06.2018 </w:t>
      </w:r>
      <w:r w:rsidR="00A56B5F">
        <w:rPr>
          <w:rFonts w:ascii="Times New Roman" w:hAnsi="Times New Roman" w:cs="Times New Roman"/>
          <w:b/>
        </w:rPr>
        <w:t xml:space="preserve">года       </w:t>
      </w:r>
      <w:r w:rsidR="00012C00">
        <w:rPr>
          <w:rFonts w:ascii="Times New Roman" w:hAnsi="Times New Roman" w:cs="Times New Roman"/>
          <w:b/>
        </w:rPr>
        <w:t xml:space="preserve">                        </w:t>
      </w:r>
      <w:r w:rsidR="0052720D">
        <w:rPr>
          <w:rFonts w:ascii="Times New Roman" w:hAnsi="Times New Roman" w:cs="Times New Roman"/>
          <w:b/>
        </w:rPr>
        <w:t xml:space="preserve">        </w:t>
      </w:r>
      <w:r w:rsidR="00012C00">
        <w:rPr>
          <w:rFonts w:ascii="Times New Roman" w:hAnsi="Times New Roman" w:cs="Times New Roman"/>
          <w:b/>
        </w:rPr>
        <w:t xml:space="preserve">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583457">
        <w:rPr>
          <w:rFonts w:ascii="Times New Roman" w:hAnsi="Times New Roman" w:cs="Times New Roman"/>
          <w:b/>
        </w:rPr>
        <w:t>3/3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Default="0038718D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18D" w:rsidRPr="006F77D0" w:rsidRDefault="0038718D" w:rsidP="003871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</w:t>
      </w:r>
      <w:r w:rsidR="0073404E">
        <w:rPr>
          <w:rFonts w:ascii="Times New Roman" w:hAnsi="Times New Roman" w:cs="Times New Roman"/>
          <w:sz w:val="24"/>
          <w:szCs w:val="24"/>
        </w:rPr>
        <w:t>твуясь Федеральным законом от 05.12.2017 г. № 380</w:t>
      </w:r>
      <w:r>
        <w:rPr>
          <w:rFonts w:ascii="Times New Roman" w:hAnsi="Times New Roman" w:cs="Times New Roman"/>
          <w:sz w:val="24"/>
          <w:szCs w:val="24"/>
        </w:rPr>
        <w:t>-ФЗ «О внесении изменений в</w:t>
      </w:r>
      <w:r w:rsidR="0073404E">
        <w:rPr>
          <w:rFonts w:ascii="Times New Roman" w:hAnsi="Times New Roman" w:cs="Times New Roman"/>
          <w:sz w:val="24"/>
          <w:szCs w:val="24"/>
        </w:rPr>
        <w:t xml:space="preserve"> статью 36 Федерального закона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D6">
        <w:rPr>
          <w:rFonts w:ascii="Times New Roman" w:hAnsi="Times New Roman" w:cs="Times New Roman"/>
          <w:sz w:val="24"/>
          <w:szCs w:val="24"/>
        </w:rPr>
        <w:t>Российской Федерации» и Кодекс административного судопроизводства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48D6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29.12.2017</w:t>
      </w:r>
      <w:r w:rsidR="00943E81">
        <w:rPr>
          <w:rFonts w:ascii="Times New Roman" w:hAnsi="Times New Roman" w:cs="Times New Roman"/>
          <w:sz w:val="24"/>
          <w:szCs w:val="24"/>
        </w:rPr>
        <w:t xml:space="preserve">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</w:t>
      </w:r>
      <w:proofErr w:type="gramEnd"/>
      <w:r w:rsidR="00943E8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 w:rsidR="0020046D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943E81">
        <w:rPr>
          <w:rFonts w:ascii="Times New Roman" w:hAnsi="Times New Roman" w:cs="Times New Roman"/>
          <w:sz w:val="24"/>
          <w:szCs w:val="24"/>
        </w:rPr>
        <w:t>»</w:t>
      </w:r>
      <w:r w:rsidR="0020046D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943E81">
        <w:rPr>
          <w:rFonts w:ascii="Times New Roman" w:hAnsi="Times New Roman" w:cs="Times New Roman"/>
          <w:sz w:val="24"/>
          <w:szCs w:val="24"/>
        </w:rPr>
        <w:t>»</w:t>
      </w:r>
      <w:r w:rsidR="007266D7">
        <w:rPr>
          <w:rFonts w:ascii="Times New Roman" w:hAnsi="Times New Roman" w:cs="Times New Roman"/>
          <w:sz w:val="24"/>
          <w:szCs w:val="24"/>
        </w:rPr>
        <w:t xml:space="preserve"> и статьей 36 Устава Ерзовского городского поселения Городищенского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B10E8A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A56B5F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DDE" w:rsidRDefault="00AA2DDE" w:rsidP="00AA2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73404E">
        <w:rPr>
          <w:rFonts w:ascii="Times New Roman" w:hAnsi="Times New Roman" w:cs="Times New Roman"/>
          <w:sz w:val="24"/>
          <w:szCs w:val="24"/>
        </w:rPr>
        <w:t xml:space="preserve">                            Т.В. Макаренкова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9270E9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7340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66FC">
        <w:rPr>
          <w:rFonts w:ascii="Times New Roman" w:hAnsi="Times New Roman" w:cs="Times New Roman"/>
          <w:sz w:val="24"/>
          <w:szCs w:val="24"/>
        </w:rPr>
        <w:t xml:space="preserve"> </w:t>
      </w:r>
      <w:r w:rsidR="00AA2DD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A2DDE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3404E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21736">
        <w:rPr>
          <w:rFonts w:ascii="Times New Roman" w:hAnsi="Times New Roman" w:cs="Times New Roman"/>
          <w:sz w:val="18"/>
          <w:szCs w:val="18"/>
        </w:rPr>
        <w:t xml:space="preserve">от </w:t>
      </w:r>
      <w:r w:rsidR="0052720D">
        <w:rPr>
          <w:rFonts w:ascii="Times New Roman" w:hAnsi="Times New Roman" w:cs="Times New Roman"/>
          <w:sz w:val="18"/>
          <w:szCs w:val="18"/>
        </w:rPr>
        <w:t xml:space="preserve"> 21.06.2018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7B7FAF">
        <w:rPr>
          <w:rFonts w:ascii="Times New Roman" w:hAnsi="Times New Roman" w:cs="Times New Roman"/>
          <w:sz w:val="18"/>
          <w:szCs w:val="18"/>
        </w:rPr>
        <w:t xml:space="preserve"> 3/3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E4729" w:rsidP="00A56B5F">
      <w:pPr>
        <w:ind w:left="-360"/>
        <w:rPr>
          <w:sz w:val="32"/>
          <w:szCs w:val="32"/>
        </w:rPr>
      </w:pPr>
      <w:r w:rsidRPr="000E4729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52720D" w:rsidRDefault="0052720D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20D" w:rsidRPr="006F77D0" w:rsidRDefault="0052720D" w:rsidP="005272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05.12.2017 г.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отдельные законодательные акты Российской Федерации» и статьей 36 Устава Ерзовского городского поселения Городищенского муниципального района Волгоградской области, Ерзовская городская Дума:</w:t>
      </w:r>
    </w:p>
    <w:p w:rsidR="005B1F51" w:rsidRPr="005B1F51" w:rsidRDefault="005B1F51" w:rsidP="005B1F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A66FC" w:rsidRPr="001A66FC" w:rsidRDefault="005B1F51" w:rsidP="005B1F5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22.12.2017 г. № 14/4, о</w:t>
      </w:r>
      <w:r w:rsidR="001A66FC">
        <w:rPr>
          <w:rFonts w:ascii="Times New Roman" w:hAnsi="Times New Roman" w:cs="Times New Roman"/>
          <w:sz w:val="24"/>
          <w:szCs w:val="24"/>
        </w:rPr>
        <w:t>т 16.03.2017 г. № 3/1) следующие изменения:</w:t>
      </w:r>
    </w:p>
    <w:p w:rsidR="001A66FC" w:rsidRPr="001A66FC" w:rsidRDefault="001A66FC" w:rsidP="00DA7D90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 xml:space="preserve"> Часть 1 статьи 3</w:t>
      </w:r>
      <w:r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 </w:t>
      </w:r>
      <w:r w:rsidRPr="001A66FC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1A66FC" w:rsidRPr="001A66FC" w:rsidRDefault="001A66FC" w:rsidP="001A66F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6FC">
        <w:rPr>
          <w:rFonts w:ascii="Times New Roman" w:hAnsi="Times New Roman" w:cs="Times New Roman"/>
          <w:sz w:val="24"/>
          <w:szCs w:val="24"/>
        </w:rPr>
        <w:t>«</w:t>
      </w:r>
      <w:r w:rsidRPr="001A66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66FC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</w:t>
      </w:r>
      <w:r w:rsidR="00BE15C4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</w:t>
      </w:r>
      <w:r w:rsidRPr="001A66FC">
        <w:rPr>
          <w:rFonts w:ascii="Times New Roman" w:hAnsi="Times New Roman" w:cs="Times New Roman"/>
          <w:sz w:val="24"/>
          <w:szCs w:val="24"/>
        </w:rPr>
        <w:t>,</w:t>
      </w:r>
      <w:r w:rsidR="00F57758">
        <w:rPr>
          <w:rFonts w:ascii="Times New Roman" w:hAnsi="Times New Roman" w:cs="Times New Roman"/>
          <w:sz w:val="24"/>
          <w:szCs w:val="24"/>
        </w:rPr>
        <w:t xml:space="preserve"> входящих в состав городского поселения согласно Закону Волгоградской области,</w:t>
      </w:r>
      <w:r w:rsidRPr="001A66FC">
        <w:rPr>
          <w:rFonts w:ascii="Times New Roman" w:hAnsi="Times New Roman" w:cs="Times New Roman"/>
          <w:sz w:val="24"/>
          <w:szCs w:val="24"/>
        </w:rPr>
        <w:t xml:space="preserve"> прилегающие к ним (нему) земли общего пользования, территории традиционного природопользования населения поселения, земли рекреационного назнач</w:t>
      </w:r>
      <w:r w:rsidR="00F57758">
        <w:rPr>
          <w:rFonts w:ascii="Times New Roman" w:hAnsi="Times New Roman" w:cs="Times New Roman"/>
          <w:sz w:val="24"/>
          <w:szCs w:val="24"/>
        </w:rPr>
        <w:t>ения, земли для развития Ерзовского</w:t>
      </w:r>
      <w:r w:rsidR="00DA7D9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A66FC">
        <w:rPr>
          <w:rFonts w:ascii="Times New Roman" w:hAnsi="Times New Roman" w:cs="Times New Roman"/>
          <w:sz w:val="24"/>
          <w:szCs w:val="24"/>
        </w:rPr>
        <w:t>».</w:t>
      </w:r>
    </w:p>
    <w:p w:rsidR="00DA7D90" w:rsidRPr="00DA7D90" w:rsidRDefault="00DA7D90" w:rsidP="00DA7D90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 xml:space="preserve"> Пункт 21 час</w:t>
      </w:r>
      <w:r>
        <w:rPr>
          <w:rFonts w:ascii="Times New Roman" w:hAnsi="Times New Roman" w:cs="Times New Roman"/>
          <w:sz w:val="24"/>
          <w:szCs w:val="24"/>
        </w:rPr>
        <w:t>ти 1 статьи 5 Устава Ерзовского</w:t>
      </w:r>
      <w:r w:rsidRPr="00DA7D90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DA7D9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E87003" w:rsidRDefault="00DA7D90" w:rsidP="00E8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D90">
        <w:rPr>
          <w:rFonts w:ascii="Times New Roman" w:hAnsi="Times New Roman" w:cs="Times New Roman"/>
          <w:sz w:val="24"/>
          <w:szCs w:val="24"/>
        </w:rPr>
        <w:t>«21) утверждение правил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поселения, осуществление </w:t>
      </w:r>
      <w:proofErr w:type="gramStart"/>
      <w:r w:rsidRPr="00DA7D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7D90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территории Ерзовского </w:t>
      </w:r>
      <w:r w:rsidRPr="00DA7D90">
        <w:rPr>
          <w:rFonts w:ascii="Times New Roman" w:hAnsi="Times New Roman" w:cs="Times New Roman"/>
          <w:sz w:val="24"/>
          <w:szCs w:val="24"/>
        </w:rPr>
        <w:t xml:space="preserve">городского поселения в соответствии с указанными правилами, а </w:t>
      </w:r>
      <w:r w:rsidRPr="00DA7D90">
        <w:rPr>
          <w:rFonts w:ascii="Times New Roman" w:hAnsi="Times New Roman" w:cs="Times New Roman"/>
          <w:sz w:val="24"/>
          <w:szCs w:val="24"/>
        </w:rPr>
        <w:lastRenderedPageBreak/>
        <w:t>также организация использования, охраны, защиты, воспроизводства городских лесов, лесов особо охраняемых природных территорий, расположенных в грани</w:t>
      </w:r>
      <w:r>
        <w:rPr>
          <w:rFonts w:ascii="Times New Roman" w:hAnsi="Times New Roman" w:cs="Times New Roman"/>
          <w:sz w:val="24"/>
          <w:szCs w:val="24"/>
        </w:rPr>
        <w:t>цах населенных пунктов Ерзовского городского поселения</w:t>
      </w:r>
      <w:r w:rsidRPr="00DA7D90">
        <w:rPr>
          <w:rFonts w:ascii="Times New Roman" w:hAnsi="Times New Roman" w:cs="Times New Roman"/>
          <w:sz w:val="24"/>
          <w:szCs w:val="24"/>
        </w:rPr>
        <w:t>».</w:t>
      </w:r>
    </w:p>
    <w:p w:rsidR="00E87003" w:rsidRDefault="00E87003" w:rsidP="00E87003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12 Устава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E8700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 следующей редакции:</w:t>
      </w:r>
    </w:p>
    <w:p w:rsidR="00E87003" w:rsidRPr="00E87003" w:rsidRDefault="00E87003" w:rsidP="00E87003">
      <w:pPr>
        <w:pStyle w:val="a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87003" w:rsidRPr="00E87003" w:rsidRDefault="00E87003" w:rsidP="00E8700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E87003" w:rsidRPr="00E87003" w:rsidRDefault="00E87003" w:rsidP="00E870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Для обсуждения проектов муниципальных правовых актов по вопросам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Ерзовской городской Думы главой</w:t>
      </w:r>
      <w:r w:rsidR="002531D1">
        <w:rPr>
          <w:rFonts w:ascii="Times New Roman" w:hAnsi="Times New Roman" w:cs="Times New Roman"/>
          <w:sz w:val="24"/>
          <w:szCs w:val="24"/>
        </w:rPr>
        <w:t xml:space="preserve"> Ерзовского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проводятся публичные слушания с участием жителей поселения. </w:t>
      </w:r>
    </w:p>
    <w:p w:rsidR="00E87003" w:rsidRPr="00E87003" w:rsidRDefault="00E87003" w:rsidP="00E8700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E87003" w:rsidRPr="00E87003" w:rsidRDefault="002531D1" w:rsidP="00E8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Ерзовского </w:t>
      </w:r>
      <w:r w:rsidR="00E87003" w:rsidRPr="00E87003">
        <w:rPr>
          <w:rFonts w:ascii="Times New Roman" w:hAnsi="Times New Roman" w:cs="Times New Roman"/>
          <w:sz w:val="24"/>
          <w:szCs w:val="24"/>
        </w:rPr>
        <w:t>городского поселения, а также проект муниципального нормативного правового акта о внесении изменений и дополнений в данный устав, кроме</w:t>
      </w:r>
      <w:r>
        <w:rPr>
          <w:rFonts w:ascii="Times New Roman" w:hAnsi="Times New Roman" w:cs="Times New Roman"/>
          <w:sz w:val="24"/>
          <w:szCs w:val="24"/>
        </w:rPr>
        <w:t xml:space="preserve"> случаев, когда в устав Ерзовского </w:t>
      </w:r>
      <w:r w:rsidR="00E87003"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вносятся изменения в форме точного воспроизведения положений </w:t>
      </w:r>
      <w:hyperlink r:id="rId8" w:history="1">
        <w:r w:rsidR="00E87003" w:rsidRPr="00E8700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E87003" w:rsidRPr="00E8700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</w:t>
      </w:r>
      <w:r>
        <w:rPr>
          <w:rFonts w:ascii="Times New Roman" w:hAnsi="Times New Roman" w:cs="Times New Roman"/>
          <w:sz w:val="24"/>
          <w:szCs w:val="24"/>
        </w:rPr>
        <w:t>целях приведения устава Ерзовского</w:t>
      </w:r>
      <w:r w:rsidR="00E87003"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соответствие с этими нормативными правовыми</w:t>
      </w:r>
      <w:proofErr w:type="gramEnd"/>
      <w:r w:rsidR="00E87003" w:rsidRPr="00E87003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E87003" w:rsidRPr="00E87003" w:rsidRDefault="00E87003" w:rsidP="00E8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87003" w:rsidRPr="00E87003" w:rsidRDefault="00E87003" w:rsidP="00E8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>атегии социально-эк</w:t>
      </w:r>
      <w:r w:rsidR="00125AB1">
        <w:rPr>
          <w:rFonts w:ascii="Times New Roman" w:hAnsi="Times New Roman" w:cs="Times New Roman"/>
          <w:sz w:val="24"/>
          <w:szCs w:val="24"/>
        </w:rPr>
        <w:t>ономического развития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E87003" w:rsidRPr="00E87003" w:rsidRDefault="00E87003" w:rsidP="00E8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>4) вопр</w:t>
      </w:r>
      <w:r w:rsidR="00DA3248">
        <w:rPr>
          <w:rFonts w:ascii="Times New Roman" w:hAnsi="Times New Roman" w:cs="Times New Roman"/>
          <w:sz w:val="24"/>
          <w:szCs w:val="24"/>
        </w:rPr>
        <w:t>осы о преобразовании Ерзовского</w:t>
      </w:r>
      <w:r w:rsidRPr="00E87003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случаев, если в соответствии со </w:t>
      </w:r>
      <w:hyperlink r:id="rId9" w:history="1">
        <w:r w:rsidRPr="00E87003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E87003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</w:t>
      </w:r>
      <w:r w:rsidR="00DA4595">
        <w:rPr>
          <w:rFonts w:ascii="Times New Roman" w:hAnsi="Times New Roman" w:cs="Times New Roman"/>
          <w:sz w:val="24"/>
          <w:szCs w:val="24"/>
        </w:rPr>
        <w:t xml:space="preserve">ии» для преобразования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 xml:space="preserve">городского поселения требуется получение </w:t>
      </w:r>
      <w:r w:rsidR="00DA4595">
        <w:rPr>
          <w:rFonts w:ascii="Times New Roman" w:hAnsi="Times New Roman" w:cs="Times New Roman"/>
          <w:sz w:val="24"/>
          <w:szCs w:val="24"/>
        </w:rPr>
        <w:t xml:space="preserve">согласия населения Ерзовского </w:t>
      </w:r>
      <w:r w:rsidRPr="00E87003">
        <w:rPr>
          <w:rFonts w:ascii="Times New Roman" w:hAnsi="Times New Roman" w:cs="Times New Roman"/>
          <w:sz w:val="24"/>
          <w:szCs w:val="24"/>
        </w:rPr>
        <w:t>городского поселения, выраженного путем голосования либо на сходах граждан.</w:t>
      </w:r>
    </w:p>
    <w:p w:rsidR="00E87003" w:rsidRPr="00E87003" w:rsidRDefault="00E87003" w:rsidP="00E8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</w:t>
      </w:r>
      <w:r w:rsidR="00934C95">
        <w:rPr>
          <w:rFonts w:ascii="Times New Roman" w:hAnsi="Times New Roman" w:cs="Times New Roman"/>
          <w:sz w:val="24"/>
          <w:szCs w:val="24"/>
        </w:rPr>
        <w:t xml:space="preserve"> Ерзовской городской Думы </w:t>
      </w:r>
      <w:r w:rsidRPr="00E87003">
        <w:rPr>
          <w:rFonts w:ascii="Times New Roman" w:hAnsi="Times New Roman" w:cs="Times New Roman"/>
          <w:sz w:val="24"/>
          <w:szCs w:val="24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обоснование принятых решений.</w:t>
      </w:r>
    </w:p>
    <w:p w:rsidR="00E87003" w:rsidRDefault="00E87003" w:rsidP="00E8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7003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87003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Pr="00E87003">
        <w:rPr>
          <w:rFonts w:ascii="Times New Roman" w:hAnsi="Times New Roman" w:cs="Times New Roman"/>
          <w:sz w:val="24"/>
          <w:szCs w:val="24"/>
        </w:rPr>
        <w:lastRenderedPageBreak/>
        <w:t>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</w:t>
      </w:r>
      <w:r w:rsidR="00231616"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 w:rsidRPr="00E87003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</w:t>
      </w:r>
      <w:r w:rsidR="002B3630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E87003">
        <w:rPr>
          <w:rFonts w:ascii="Times New Roman" w:hAnsi="Times New Roman" w:cs="Times New Roman"/>
          <w:sz w:val="24"/>
          <w:szCs w:val="24"/>
        </w:rPr>
        <w:t>».</w:t>
      </w:r>
    </w:p>
    <w:p w:rsidR="00944CC6" w:rsidRDefault="00944CC6" w:rsidP="00944CC6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CC6">
        <w:rPr>
          <w:rFonts w:ascii="Times New Roman" w:hAnsi="Times New Roman" w:cs="Times New Roman"/>
          <w:sz w:val="24"/>
          <w:szCs w:val="24"/>
        </w:rPr>
        <w:t>Пункт 18 час</w:t>
      </w:r>
      <w:r>
        <w:rPr>
          <w:rFonts w:ascii="Times New Roman" w:hAnsi="Times New Roman" w:cs="Times New Roman"/>
          <w:sz w:val="24"/>
          <w:szCs w:val="24"/>
        </w:rPr>
        <w:t>ти 1 статьи 20 Устава Ерзовского</w:t>
      </w:r>
      <w:r w:rsidRPr="00944CC6"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поселения Городищенского </w:t>
      </w:r>
      <w:r w:rsidRPr="00944CC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944CC6" w:rsidRPr="00944CC6" w:rsidRDefault="00944CC6" w:rsidP="00944CC6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4CC6" w:rsidRPr="00944CC6" w:rsidRDefault="00944CC6" w:rsidP="00944C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CC6">
        <w:rPr>
          <w:rFonts w:ascii="Times New Roman" w:hAnsi="Times New Roman" w:cs="Times New Roman"/>
          <w:sz w:val="24"/>
          <w:szCs w:val="24"/>
        </w:rPr>
        <w:t>«18)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граждан».</w:t>
      </w:r>
    </w:p>
    <w:p w:rsidR="00C04A04" w:rsidRPr="00C04A04" w:rsidRDefault="00BE1C8C" w:rsidP="00C04A04">
      <w:pPr>
        <w:pStyle w:val="aa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Часть 9 статьи 21 Устава Ерзовского городского поселения Городищенского </w:t>
      </w:r>
      <w:r w:rsidR="00C04A04" w:rsidRPr="00C04A04">
        <w:rPr>
          <w:rFonts w:ascii="Times New Roman" w:eastAsia="Calibri" w:hAnsi="Times New Roman" w:cs="Times New Roman"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C04A04" w:rsidRDefault="00C04A04" w:rsidP="00C04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04">
        <w:rPr>
          <w:rFonts w:ascii="Times New Roman" w:eastAsia="Calibri" w:hAnsi="Times New Roman" w:cs="Times New Roman"/>
          <w:sz w:val="24"/>
          <w:szCs w:val="24"/>
        </w:rPr>
        <w:t>«</w:t>
      </w:r>
      <w:r w:rsidR="00BE1C8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="00BE1C8C">
        <w:rPr>
          <w:rFonts w:ascii="Times New Roman" w:eastAsia="Calibri" w:hAnsi="Times New Roman" w:cs="Times New Roman"/>
          <w:sz w:val="24"/>
          <w:szCs w:val="24"/>
        </w:rPr>
        <w:t>В случае если глава Ерзовского</w:t>
      </w:r>
      <w:r w:rsidRPr="00C04A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полномочия которого прекращены досрочно на основании правового акта </w:t>
      </w:r>
      <w:r w:rsidRPr="00C04A04">
        <w:rPr>
          <w:rFonts w:ascii="Times New Roman" w:hAnsi="Times New Roman" w:cs="Times New Roman"/>
          <w:sz w:val="24"/>
          <w:szCs w:val="24"/>
        </w:rPr>
        <w:t>высшего должностного лица Волгоградской области об отрешении от должнос</w:t>
      </w:r>
      <w:r w:rsidR="00BE1C8C">
        <w:rPr>
          <w:rFonts w:ascii="Times New Roman" w:hAnsi="Times New Roman" w:cs="Times New Roman"/>
          <w:sz w:val="24"/>
          <w:szCs w:val="24"/>
        </w:rPr>
        <w:t>ти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 либо на основании решения</w:t>
      </w:r>
      <w:r w:rsidR="00BE1C8C">
        <w:rPr>
          <w:rFonts w:ascii="Times New Roman" w:hAnsi="Times New Roman" w:cs="Times New Roman"/>
          <w:sz w:val="24"/>
          <w:szCs w:val="24"/>
        </w:rPr>
        <w:t xml:space="preserve"> Ерзовской городской Думы об удалении главы Ерзовского </w:t>
      </w:r>
      <w:r w:rsidRPr="00C04A04">
        <w:rPr>
          <w:rFonts w:ascii="Times New Roman" w:hAnsi="Times New Roman" w:cs="Times New Roman"/>
          <w:sz w:val="24"/>
          <w:szCs w:val="24"/>
        </w:rPr>
        <w:t>городского поселения в отставку, обжалует данные правовой акт или решение в судебном порядке,</w:t>
      </w:r>
      <w:r w:rsidR="00290758"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Pr="00C04A04">
        <w:rPr>
          <w:rFonts w:ascii="Times New Roman" w:hAnsi="Times New Roman" w:cs="Times New Roman"/>
          <w:sz w:val="24"/>
          <w:szCs w:val="24"/>
        </w:rPr>
        <w:t xml:space="preserve"> не вправе принимать реш</w:t>
      </w:r>
      <w:r w:rsidR="00BE1C8C">
        <w:rPr>
          <w:rFonts w:ascii="Times New Roman" w:hAnsi="Times New Roman" w:cs="Times New Roman"/>
          <w:sz w:val="24"/>
          <w:szCs w:val="24"/>
        </w:rPr>
        <w:t>ение об</w:t>
      </w:r>
      <w:proofErr w:type="gramEnd"/>
      <w:r w:rsidR="00BE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C8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="00BE1C8C">
        <w:rPr>
          <w:rFonts w:ascii="Times New Roman" w:hAnsi="Times New Roman" w:cs="Times New Roman"/>
          <w:sz w:val="24"/>
          <w:szCs w:val="24"/>
        </w:rPr>
        <w:t xml:space="preserve"> главы Ерзовского</w:t>
      </w:r>
      <w:r w:rsidRPr="00C04A04">
        <w:rPr>
          <w:rFonts w:ascii="Times New Roman" w:hAnsi="Times New Roman" w:cs="Times New Roman"/>
          <w:sz w:val="24"/>
          <w:szCs w:val="24"/>
        </w:rPr>
        <w:t xml:space="preserve"> городского поселения, избираемого</w:t>
      </w:r>
      <w:r w:rsidR="00BE1C8C">
        <w:rPr>
          <w:rFonts w:ascii="Times New Roman" w:hAnsi="Times New Roman" w:cs="Times New Roman"/>
          <w:sz w:val="24"/>
          <w:szCs w:val="24"/>
        </w:rPr>
        <w:t xml:space="preserve"> Ерзовской городской Думой</w:t>
      </w:r>
      <w:r w:rsidRPr="00C04A04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до вступлен</w:t>
      </w:r>
      <w:r>
        <w:rPr>
          <w:rFonts w:ascii="Times New Roman" w:hAnsi="Times New Roman" w:cs="Times New Roman"/>
          <w:sz w:val="24"/>
          <w:szCs w:val="24"/>
        </w:rPr>
        <w:t>ия решения суда в законную силу</w:t>
      </w:r>
      <w:r w:rsidRPr="00C04A04">
        <w:rPr>
          <w:rFonts w:ascii="Times New Roman" w:hAnsi="Times New Roman" w:cs="Times New Roman"/>
          <w:sz w:val="24"/>
          <w:szCs w:val="24"/>
        </w:rPr>
        <w:t>».</w:t>
      </w:r>
    </w:p>
    <w:p w:rsidR="00FA328A" w:rsidRPr="00FA328A" w:rsidRDefault="00FA328A" w:rsidP="00FA328A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28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Pr="00FA328A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после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Pr="00FA328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A328A" w:rsidRPr="00A64C59" w:rsidRDefault="00FA328A" w:rsidP="00FA328A">
      <w:pPr>
        <w:jc w:val="both"/>
        <w:rPr>
          <w:sz w:val="28"/>
          <w:szCs w:val="28"/>
        </w:rPr>
      </w:pPr>
    </w:p>
    <w:p w:rsidR="00BE1C8C" w:rsidRPr="00C04A04" w:rsidRDefault="00BE1C8C" w:rsidP="00C04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C6" w:rsidRPr="00E87003" w:rsidRDefault="00944CC6" w:rsidP="00E8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003" w:rsidRPr="00E87003" w:rsidRDefault="00E87003" w:rsidP="00E8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28A" w:rsidRDefault="00FA328A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28A" w:rsidRDefault="00FA328A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28A" w:rsidRDefault="00FA328A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FA328A">
        <w:rPr>
          <w:rFonts w:ascii="Times New Roman" w:hAnsi="Times New Roman" w:cs="Times New Roman"/>
          <w:sz w:val="24"/>
          <w:szCs w:val="24"/>
        </w:rPr>
        <w:t xml:space="preserve">                            Т.В. Макаренкова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FA32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1F51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B1F51" w:rsidRDefault="005B1F51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85362B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№     </w:t>
      </w:r>
      <w:r w:rsidR="00604037">
        <w:rPr>
          <w:rFonts w:ascii="Times New Roman" w:hAnsi="Times New Roman" w:cs="Times New Roman"/>
          <w:sz w:val="18"/>
          <w:szCs w:val="18"/>
        </w:rPr>
        <w:t xml:space="preserve"> от</w:t>
      </w:r>
      <w:r>
        <w:rPr>
          <w:rFonts w:ascii="Times New Roman" w:hAnsi="Times New Roman" w:cs="Times New Roman"/>
          <w:sz w:val="18"/>
          <w:szCs w:val="18"/>
        </w:rPr>
        <w:t xml:space="preserve">        .2018</w:t>
      </w:r>
      <w:r w:rsidR="004C7E4B">
        <w:rPr>
          <w:rFonts w:ascii="Times New Roman" w:hAnsi="Times New Roman" w:cs="Times New Roman"/>
          <w:sz w:val="18"/>
          <w:szCs w:val="18"/>
        </w:rPr>
        <w:t>г.</w:t>
      </w:r>
    </w:p>
    <w:p w:rsidR="00A56B5F" w:rsidRPr="004468D9" w:rsidRDefault="00A56B5F" w:rsidP="00A56B5F">
      <w:pPr>
        <w:rPr>
          <w:sz w:val="24"/>
          <w:szCs w:val="24"/>
        </w:rPr>
      </w:pP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A8" w:rsidRDefault="002565A8" w:rsidP="00DE62EF">
      <w:pPr>
        <w:spacing w:after="0" w:line="240" w:lineRule="auto"/>
      </w:pPr>
      <w:r>
        <w:separator/>
      </w:r>
    </w:p>
  </w:endnote>
  <w:endnote w:type="continuationSeparator" w:id="0">
    <w:p w:rsidR="002565A8" w:rsidRDefault="002565A8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0E4729">
        <w:pPr>
          <w:pStyle w:val="a4"/>
          <w:jc w:val="right"/>
        </w:pPr>
        <w:fldSimple w:instr=" PAGE   \* MERGEFORMAT ">
          <w:r w:rsidR="00290758">
            <w:rPr>
              <w:noProof/>
            </w:rPr>
            <w:t>4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A8" w:rsidRDefault="002565A8" w:rsidP="00DE62EF">
      <w:pPr>
        <w:spacing w:after="0" w:line="240" w:lineRule="auto"/>
      </w:pPr>
      <w:r>
        <w:separator/>
      </w:r>
    </w:p>
  </w:footnote>
  <w:footnote w:type="continuationSeparator" w:id="0">
    <w:p w:rsidR="002565A8" w:rsidRDefault="002565A8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003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70AB730F60BB6D480768EBED843A909753FE2121AC2BBA0A6BE7368BB4A0241A912580DC80C83r31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54</cp:revision>
  <cp:lastPrinted>2013-05-30T09:18:00Z</cp:lastPrinted>
  <dcterms:created xsi:type="dcterms:W3CDTF">2012-11-13T08:09:00Z</dcterms:created>
  <dcterms:modified xsi:type="dcterms:W3CDTF">2018-06-26T11:59:00Z</dcterms:modified>
</cp:coreProperties>
</file>