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95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3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364.4pt,4.7pt" stroked="t" style="position:absolute">
                <v:stroke color="black" weight="57240" joinstyle="miter" endcap="flat"/>
                <v:fill on="false" o:detectmouseclick="t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/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3"/>
            <w:sz w:val="20"/>
            <w:szCs w:val="20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pfrf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Style21"/>
        <w:ind w:left="1622" w:firstLine="709"/>
        <w:jc w:val="center"/>
        <w:rPr>
          <w:rStyle w:val="Style13"/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Style21"/>
        <w:ind w:left="1622" w:firstLine="709"/>
        <w:jc w:val="center"/>
        <w:rPr>
          <w:rStyle w:val="Style13"/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Style21"/>
        <w:ind w:left="1622" w:firstLine="709"/>
        <w:jc w:val="center"/>
        <w:rPr/>
      </w:pPr>
      <w:r>
        <w:rPr>
          <w:rFonts w:cs="Times New Roman"/>
          <w:b/>
          <w:sz w:val="28"/>
          <w:szCs w:val="28"/>
        </w:rPr>
        <w:t xml:space="preserve">Ежемесячные выплаты на первого и второго ребенка!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2020 году – больше и дольше!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Два важных изменения для семей с новорожденным или усыновленным ребенком  вступили в силу с начала текущего  года. Они касаются тех, кто может рассчитывать на ежемесячное пособие, которое выплачивается на первого и второго ребенка.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Итак,  с  1 января 2020 года такие пособия выплачиваются  до того, как ребенку исполнится три года (ранее  выплачивались  только  на детей до 1,5 лет).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выплаты имеют право те, у кого доход на члена семьи (включая новорожденного/ усыновленного  ребенка) меньше двух прожиточных минимумов для трудоспособного населения в регионе (ранее было  1,5 прожиточного минимума). Иными словами, пособие  теперь выплачивается  дольше и большему числу семей. Напомним: размер выплаты в текущем году равен величине прожиточного минимума для ребенка в регионе за II квартал прошедшего года.  В  Волгоградской области  он составляет 10 123 рубля (в 2019 году было 9 569 рублей).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Важно! На первого ребенка пособие платят из средств регионального бюджета. Выплата производится органами социальной защиты населения. А вот на второго - из материнского капитала. Поэтому, если у вас на материнский капитал были другие планы, подумайте - что важнее.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Внимание! Выплата пособия будет осуществляться до трехлетнего возраста ребенка согласно Федеральному закону от 02.08.2019 г. № 305-ФЗ.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6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d412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4128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d412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semiHidden/>
    <w:unhideWhenUsed/>
    <w:rsid w:val="00903f5f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903f5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semiHidden/>
    <w:qFormat/>
    <w:rsid w:val="00903f5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7"/>
    <w:semiHidden/>
    <w:unhideWhenUsed/>
    <w:rsid w:val="00903f5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d41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9"/>
    <w:semiHidden/>
    <w:unhideWhenUsed/>
    <w:rsid w:val="00903f5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2020-01-23T05:39:00Z</dcterms:created>
  <dc:creator>044PolovinkinaYUV</dc:creator>
  <dc:language>ru-RU</dc:language>
  <cp:lastPrinted>2020-01-23T05:21:00Z</cp:lastPrinted>
  <dcterms:modified xsi:type="dcterms:W3CDTF">2020-03-16T13:03:51Z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