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5" w:rsidRDefault="00364D22">
      <w:pPr>
        <w:pStyle w:val="Heading2"/>
      </w:pPr>
      <w:bookmarkStart w:id="0" w:name="info-5"/>
      <w:bookmarkEnd w:id="0"/>
      <w:r>
        <w:t>У кого не меняется возраст выхода на пенсию</w:t>
      </w:r>
    </w:p>
    <w:p w:rsidR="00C07185" w:rsidRDefault="00364D22">
      <w:pPr>
        <w:pStyle w:val="Textbody"/>
      </w:pPr>
      <w:r>
        <w:t>Прежний возраст выхода на пенсию сохраняется у большинства граждан, имеющих право досрочного назначения пенсии. К ним, в частности, относятся:</w:t>
      </w:r>
    </w:p>
    <w:p w:rsidR="00C07185" w:rsidRDefault="00364D22">
      <w:pPr>
        <w:pStyle w:val="Textbody"/>
        <w:numPr>
          <w:ilvl w:val="0"/>
          <w:numId w:val="1"/>
        </w:numPr>
      </w:pPr>
      <w:r>
        <w:t>Лица, кому пенсия назначается ранее общеустановленного пенсионного возраста в связи с работой в тяжелых, опасных и вредных условиях труда, за которые работодатели уплачивают дополнительные страховые взносы на пенсию по специальным тарифам. А именно лица, занятые: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 на подземных работах, работах с вредными условиями труда и в горячих цехах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 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 в текстильной промышленности на работах с повышенной интенсивностью и тяжестью –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 в экспедициях, партиях, отрядах, на участках и в бригадах непосредственно на полевых геолого-разведочных, поисковых, топографо-геодезических, геофизических, гидрографических, гидрологических, лесоустроительных и изыскательских работах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 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сообщения), а также на работах по добыче, обработке рыбы и морепродуктов, приему готовой продукции на промысле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 на подземных и открытых горных работах, включая личный состав горноспасательных частей, по добыче угля, сланца, руды и других полезных ископаемых и на строительстве шахт и рудников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 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 на работах с осужденными в качестве рабочих и служащих учреждений, исполняющих уголовные наказания в виде лишения свободы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 в качестве трактористов-машинистов в сельском хозяйстве и других отраслях экономики, а также в качестве машинистов строительных, дорожных и погрузочно-разгрузочных машин –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 в качестве рабочих, мастеров на лесозаготовках и лесосплаве, включая обслуживание механизмов и оборудования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lastRenderedPageBreak/>
        <w:t>●</w:t>
      </w:r>
      <w:r>
        <w:t xml:space="preserve"> в качестве водителей автобусов, троллейбусов, трамваев на регулярных городских пассажирских маршрутах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 в качестве спасателей в профессиональных аварийно-спасательных службах и формированиях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.</w:t>
      </w:r>
    </w:p>
    <w:p w:rsidR="00C07185" w:rsidRDefault="00364D22">
      <w:pPr>
        <w:pStyle w:val="Textbody"/>
        <w:numPr>
          <w:ilvl w:val="0"/>
          <w:numId w:val="2"/>
        </w:numPr>
      </w:pPr>
      <w:r>
        <w:t>Лица, которым пенсия назначается ранее общеустановленного пенсионного возраста по социальным мотивам и состоянию здоровья: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 женщина, родившая пять и более детей и воспитавшая их до 8 лет;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 женщина, родившая двух и более детей, при наличии необходимого страхового стажа и стажа работы на Крайнем Севере или в приравненных районах;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 один из родителей инвалида с детства, воспитавший его до 8 лет,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 опекун инвалида с детства, воспитавший его до 8 лет,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 инвалид вследствие военной травмы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 инвалид по зрению, имеющий первую группу инвалидности,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 гражданин с гипофизарным нанизмом (лилипут) и диспропорциональный карлик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;</w:t>
      </w:r>
    </w:p>
    <w:p w:rsidR="00C07185" w:rsidRDefault="00364D22">
      <w:pPr>
        <w:pStyle w:val="Textbody"/>
      </w:pPr>
      <w:r>
        <w:rPr>
          <w:color w:val="009900"/>
        </w:rPr>
        <w:t>●</w:t>
      </w:r>
      <w:r>
        <w:t xml:space="preserve"> рыбак, оленевод или охотник-промысловик, постоянно проживающий на Крайнем Севере или в приравненных районах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.</w:t>
      </w:r>
    </w:p>
    <w:p w:rsidR="00C07185" w:rsidRDefault="00364D22">
      <w:pPr>
        <w:pStyle w:val="Textbody"/>
        <w:numPr>
          <w:ilvl w:val="0"/>
          <w:numId w:val="3"/>
        </w:numPr>
      </w:pPr>
      <w:r>
        <w:t xml:space="preserve">Лица, которым пенсия назначается ранее общеустановленного пенсионного возраста в связи с радиационными или техногенными катастрофами, включая катастрофу на Чернобыльской АЭС, катастрофу на химическом предприятии «Маяк», аварии на производственном объединении «Маяк» и сбросы радиоактивных отходов в реку Теча, а также в связи с радиационным воздействием вследствие ядерных испытаний на Семипалатинском полигоне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.</w:t>
      </w:r>
    </w:p>
    <w:p w:rsidR="00C07185" w:rsidRDefault="00364D22">
      <w:pPr>
        <w:pStyle w:val="Textbody"/>
        <w:numPr>
          <w:ilvl w:val="0"/>
          <w:numId w:val="3"/>
        </w:numPr>
      </w:pPr>
      <w:r>
        <w:t xml:space="preserve">Лица, которым пенсия назначается ранее общеустановленного пенсионного возраста в связи с работой в летно-испытательном составе, а также в связи с летными испытаниями и исследованиями опытной и серийной техники: авиационной, аэрокосмической, воздухоплавательной и парашютно-десантной – </w:t>
      </w:r>
      <w:r>
        <w:rPr>
          <w:rStyle w:val="a4"/>
        </w:rPr>
        <w:t>мужчины</w:t>
      </w:r>
      <w:r>
        <w:t xml:space="preserve"> и </w:t>
      </w:r>
      <w:r>
        <w:rPr>
          <w:rStyle w:val="a4"/>
        </w:rPr>
        <w:t>женщины</w:t>
      </w:r>
      <w:r>
        <w:t>.</w:t>
      </w:r>
    </w:p>
    <w:p w:rsidR="00C07185" w:rsidRDefault="00C07185">
      <w:pPr>
        <w:pStyle w:val="Standard"/>
      </w:pPr>
    </w:p>
    <w:sectPr w:rsidR="00C07185" w:rsidSect="00C071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85" w:rsidRDefault="00C07185" w:rsidP="00C07185">
      <w:r>
        <w:separator/>
      </w:r>
    </w:p>
  </w:endnote>
  <w:endnote w:type="continuationSeparator" w:id="0">
    <w:p w:rsidR="00C07185" w:rsidRDefault="00C07185" w:rsidP="00C0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85" w:rsidRDefault="00364D22" w:rsidP="00C07185">
      <w:r w:rsidRPr="00C07185">
        <w:rPr>
          <w:color w:val="000000"/>
        </w:rPr>
        <w:separator/>
      </w:r>
    </w:p>
  </w:footnote>
  <w:footnote w:type="continuationSeparator" w:id="0">
    <w:p w:rsidR="00C07185" w:rsidRDefault="00C07185" w:rsidP="00C07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2E6"/>
    <w:multiLevelType w:val="multilevel"/>
    <w:tmpl w:val="E16A42AE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2F1D204D"/>
    <w:multiLevelType w:val="multilevel"/>
    <w:tmpl w:val="C744258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4900EBA"/>
    <w:multiLevelType w:val="multilevel"/>
    <w:tmpl w:val="2E0ABC5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85"/>
    <w:rsid w:val="00364D22"/>
    <w:rsid w:val="0051111E"/>
    <w:rsid w:val="00C07185"/>
    <w:rsid w:val="00D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7185"/>
  </w:style>
  <w:style w:type="paragraph" w:customStyle="1" w:styleId="Heading">
    <w:name w:val="Heading"/>
    <w:basedOn w:val="Standard"/>
    <w:next w:val="Textbody"/>
    <w:rsid w:val="00C0718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C07185"/>
    <w:pPr>
      <w:spacing w:after="140" w:line="288" w:lineRule="auto"/>
    </w:pPr>
  </w:style>
  <w:style w:type="paragraph" w:styleId="a3">
    <w:name w:val="List"/>
    <w:basedOn w:val="Textbody"/>
    <w:rsid w:val="00C07185"/>
  </w:style>
  <w:style w:type="paragraph" w:customStyle="1" w:styleId="Caption">
    <w:name w:val="Caption"/>
    <w:basedOn w:val="Standard"/>
    <w:rsid w:val="00C071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7185"/>
    <w:pPr>
      <w:suppressLineNumbers/>
    </w:pPr>
  </w:style>
  <w:style w:type="paragraph" w:customStyle="1" w:styleId="Heading2">
    <w:name w:val="Heading 2"/>
    <w:basedOn w:val="Heading"/>
    <w:next w:val="Textbody"/>
    <w:rsid w:val="00C07185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NumberingSymbols">
    <w:name w:val="Numbering Symbols"/>
    <w:rsid w:val="00C07185"/>
  </w:style>
  <w:style w:type="character" w:styleId="a4">
    <w:name w:val="Emphasis"/>
    <w:rsid w:val="00C071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 Юрий Владимирович</dc:creator>
  <cp:lastModifiedBy>Игольникова Мария Анатольевна</cp:lastModifiedBy>
  <cp:revision>2</cp:revision>
  <dcterms:created xsi:type="dcterms:W3CDTF">2020-07-16T07:42:00Z</dcterms:created>
  <dcterms:modified xsi:type="dcterms:W3CDTF">2020-07-16T07:42:00Z</dcterms:modified>
</cp:coreProperties>
</file>