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3" w:rsidRPr="00876643" w:rsidRDefault="00876643" w:rsidP="008766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876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выплачивается пенсия по случаю потери кормильца в период прохождения военной службы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Академический отпуск</w:t>
      </w:r>
      <w:r>
        <w:t>,</w:t>
      </w:r>
      <w:r w:rsidRPr="00876643">
        <w:t xml:space="preserve"> в связи с призывом в армию является причиной для прекращения выплаты пенсии по случаю потери кормильца.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Иной академический отпуск, замужество и рождение ребенка не являются основанием для прекращения выплаты пенсии по случаю потери кормильца. Право на нее сохраняется до 23 лет при условии очного обучения и не зависит от личных изменений в жизни.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Также право на пенсию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Напомним,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E47E0F" w:rsidRPr="00876643" w:rsidRDefault="00E47E0F" w:rsidP="00876643">
      <w:pPr>
        <w:spacing w:after="0" w:line="360" w:lineRule="auto"/>
        <w:jc w:val="both"/>
        <w:rPr>
          <w:sz w:val="24"/>
          <w:szCs w:val="24"/>
        </w:rPr>
      </w:pPr>
    </w:p>
    <w:sectPr w:rsidR="00E47E0F" w:rsidRPr="0087664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643"/>
    <w:rsid w:val="000C2542"/>
    <w:rsid w:val="0080351A"/>
    <w:rsid w:val="00876643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7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2020-10-20T10:34:00Z</dcterms:created>
  <dcterms:modified xsi:type="dcterms:W3CDTF">2020-10-20T10:36:00Z</dcterms:modified>
</cp:coreProperties>
</file>