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F3" w:rsidRPr="00E76EF3" w:rsidRDefault="00E76EF3" w:rsidP="00E76EF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76E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«Личный кабинет гражданина» на сайте ПФР помогает получать </w:t>
      </w:r>
      <w:proofErr w:type="spellStart"/>
      <w:r w:rsidRPr="00E76E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госуслуги</w:t>
      </w:r>
      <w:proofErr w:type="spellEnd"/>
      <w:r w:rsidRPr="00E76E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дистанционно</w:t>
      </w:r>
    </w:p>
    <w:p w:rsidR="00E76EF3" w:rsidRPr="00E76EF3" w:rsidRDefault="00E76EF3" w:rsidP="00E76EF3">
      <w:pPr>
        <w:pStyle w:val="western"/>
        <w:spacing w:before="0" w:beforeAutospacing="0" w:after="0" w:afterAutospacing="0" w:line="360" w:lineRule="auto"/>
        <w:ind w:firstLine="708"/>
        <w:jc w:val="both"/>
      </w:pPr>
      <w:r w:rsidRPr="00E76EF3">
        <w:t xml:space="preserve">Чтобы получать услуги Пенсионного фонда, не обязательно лично посещать клиентские службы. Сделать это можно через «личный кабинет гражданина» на сайте ПФР. Но для этого </w:t>
      </w:r>
      <w:proofErr w:type="gramStart"/>
      <w:r w:rsidRPr="00E76EF3">
        <w:t>сперва</w:t>
      </w:r>
      <w:proofErr w:type="gramEnd"/>
      <w:r w:rsidRPr="00E76EF3">
        <w:t xml:space="preserve"> необходимо зарегистрироваться на портале </w:t>
      </w:r>
      <w:proofErr w:type="spellStart"/>
      <w:r w:rsidRPr="00E76EF3">
        <w:t>госуслуг</w:t>
      </w:r>
      <w:proofErr w:type="spellEnd"/>
      <w:r w:rsidRPr="00E76EF3">
        <w:t>.</w:t>
      </w:r>
    </w:p>
    <w:p w:rsidR="00E76EF3" w:rsidRPr="00E76EF3" w:rsidRDefault="00E76EF3" w:rsidP="00E76EF3">
      <w:pPr>
        <w:pStyle w:val="western"/>
        <w:spacing w:before="0" w:beforeAutospacing="0" w:after="0" w:afterAutospacing="0" w:line="360" w:lineRule="auto"/>
        <w:ind w:firstLine="708"/>
        <w:jc w:val="both"/>
      </w:pPr>
      <w:r w:rsidRPr="00E76EF3">
        <w:t>В настоящее время граждане имеют возможность дистанционно обратиться за получением наиболее востребованных услуг ПФР, а именно: подать заявления в территориальные органы ПФР о назначении пенсии и иных социальных выплат, о доставке пенсии, о распоряжении средствами материнского (семейного) капитала и пр.</w:t>
      </w:r>
    </w:p>
    <w:p w:rsidR="00E76EF3" w:rsidRPr="00E76EF3" w:rsidRDefault="00E76EF3" w:rsidP="00E76EF3">
      <w:pPr>
        <w:pStyle w:val="western"/>
        <w:spacing w:before="0" w:beforeAutospacing="0" w:after="0" w:afterAutospacing="0" w:line="360" w:lineRule="auto"/>
        <w:ind w:firstLine="708"/>
        <w:jc w:val="both"/>
      </w:pPr>
      <w:r w:rsidRPr="00E76EF3">
        <w:t>Кроме того, граждане, которые еще только формируют свою будущую пенсию, имеют возможность в «Личном кабинете гражданина» получать информацию о состоянии своего индивидуального лицевого счета в системе обязательного пенсионного страхования, в том числе о сумме страховых взносов, уплаченных их работодателем (работодателями).</w:t>
      </w:r>
    </w:p>
    <w:p w:rsidR="00E76EF3" w:rsidRPr="00E76EF3" w:rsidRDefault="00E76EF3" w:rsidP="00E76EF3">
      <w:pPr>
        <w:pStyle w:val="western"/>
        <w:spacing w:before="0" w:beforeAutospacing="0" w:after="0" w:afterAutospacing="0" w:line="360" w:lineRule="auto"/>
        <w:ind w:firstLine="708"/>
        <w:jc w:val="both"/>
      </w:pPr>
      <w:r w:rsidRPr="00E76EF3">
        <w:t>Помимо этого, практически все справки можно оформить через «Личный кабинет гражданина» на сайте ПФР, например, получить справку о размере пенсии, иных выплат и пр.</w:t>
      </w:r>
    </w:p>
    <w:p w:rsidR="00E76EF3" w:rsidRPr="00E76EF3" w:rsidRDefault="00E76EF3" w:rsidP="00E76EF3">
      <w:pPr>
        <w:pStyle w:val="western"/>
        <w:spacing w:before="0" w:beforeAutospacing="0" w:after="0" w:afterAutospacing="0" w:line="360" w:lineRule="auto"/>
        <w:ind w:firstLine="708"/>
        <w:jc w:val="both"/>
      </w:pPr>
      <w:r w:rsidRPr="00E76EF3">
        <w:t xml:space="preserve">Обращаем внимание! Справки, полученные в электронной форме (через портал </w:t>
      </w:r>
      <w:proofErr w:type="spellStart"/>
      <w:r w:rsidRPr="00E76EF3">
        <w:t>госуслуг</w:t>
      </w:r>
      <w:proofErr w:type="spellEnd"/>
      <w:r w:rsidRPr="00E76EF3">
        <w:t xml:space="preserve"> или через личный кабинет на сайте ПФР), имеют такую же юридическую силу, как и заверенная «мокрой» печатью справка в бумажном виде. Подписанная квалифицированной электронной подписью справка, признается электронным документом, равнозначным документу на бумажном носителе, подписанному собственноручной подписью и может применяться в любых правоотношениях в соответствии с законодательством Российской Федерации*.</w:t>
      </w:r>
    </w:p>
    <w:p w:rsidR="00E76EF3" w:rsidRPr="00E76EF3" w:rsidRDefault="00E76EF3" w:rsidP="00E76EF3">
      <w:pPr>
        <w:pStyle w:val="western"/>
        <w:spacing w:before="0" w:beforeAutospacing="0" w:after="0" w:afterAutospacing="0" w:line="360" w:lineRule="auto"/>
        <w:ind w:firstLine="708"/>
        <w:jc w:val="both"/>
      </w:pPr>
      <w:r w:rsidRPr="00E76EF3">
        <w:t xml:space="preserve">Кроме того, через электронные сервисы можно записаться на прием и направить интернет-обращение, и для этого даже не обязательно иметь регистрацию на портале </w:t>
      </w:r>
      <w:proofErr w:type="spellStart"/>
      <w:r w:rsidRPr="00E76EF3">
        <w:t>госуслуг</w:t>
      </w:r>
      <w:proofErr w:type="spellEnd"/>
      <w:r w:rsidRPr="00E76EF3">
        <w:t>.</w:t>
      </w:r>
    </w:p>
    <w:p w:rsidR="00E76EF3" w:rsidRDefault="00E76EF3" w:rsidP="00E76EF3">
      <w:pPr>
        <w:pStyle w:val="western"/>
        <w:spacing w:before="0" w:beforeAutospacing="0" w:after="0" w:afterAutospacing="0" w:line="360" w:lineRule="auto"/>
        <w:jc w:val="both"/>
        <w:rPr>
          <w:rStyle w:val="a3"/>
        </w:rPr>
      </w:pPr>
    </w:p>
    <w:p w:rsidR="00E76EF3" w:rsidRDefault="00E76EF3" w:rsidP="00E76EF3">
      <w:pPr>
        <w:pStyle w:val="western"/>
        <w:spacing w:before="0" w:beforeAutospacing="0" w:after="0" w:afterAutospacing="0" w:line="360" w:lineRule="auto"/>
        <w:jc w:val="both"/>
        <w:rPr>
          <w:rStyle w:val="a3"/>
        </w:rPr>
      </w:pPr>
    </w:p>
    <w:p w:rsidR="00E76EF3" w:rsidRPr="00E76EF3" w:rsidRDefault="00E76EF3" w:rsidP="00E76EF3">
      <w:pPr>
        <w:pStyle w:val="western"/>
        <w:spacing w:before="0" w:beforeAutospacing="0" w:after="0" w:afterAutospacing="0" w:line="360" w:lineRule="auto"/>
        <w:jc w:val="both"/>
      </w:pPr>
      <w:r>
        <w:rPr>
          <w:rStyle w:val="a3"/>
        </w:rPr>
        <w:t>* Федеральный закон от 06.04.2011 N63-ФЗ «Об электронной подписи»</w:t>
      </w:r>
    </w:p>
    <w:p w:rsidR="00E47E0F" w:rsidRPr="00E76EF3" w:rsidRDefault="00E47E0F" w:rsidP="00E76EF3">
      <w:pPr>
        <w:spacing w:after="0" w:line="360" w:lineRule="auto"/>
        <w:jc w:val="both"/>
        <w:rPr>
          <w:sz w:val="24"/>
          <w:szCs w:val="24"/>
        </w:rPr>
      </w:pPr>
    </w:p>
    <w:sectPr w:rsidR="00E47E0F" w:rsidRPr="00E76EF3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EF3"/>
    <w:rsid w:val="0080351A"/>
    <w:rsid w:val="00C02132"/>
    <w:rsid w:val="00E47E0F"/>
    <w:rsid w:val="00E76EF3"/>
    <w:rsid w:val="00F5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E76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E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E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76E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2020-09-29T06:55:00Z</dcterms:created>
  <dcterms:modified xsi:type="dcterms:W3CDTF">2020-09-29T06:59:00Z</dcterms:modified>
</cp:coreProperties>
</file>