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0" w:rsidRPr="00960978" w:rsidRDefault="00B830A0" w:rsidP="00B83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5852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Администрация</w:t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Ерзовского городского поселения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Городищенского муниципального района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Волгоградской области</w:t>
      </w:r>
    </w:p>
    <w:p w:rsidR="00B830A0" w:rsidRPr="00DB24DF" w:rsidRDefault="00B830A0" w:rsidP="00B830A0">
      <w:pPr>
        <w:pBdr>
          <w:bottom w:val="single" w:sz="12" w:space="1" w:color="auto"/>
        </w:pBdr>
        <w:jc w:val="center"/>
        <w:rPr>
          <w:b/>
        </w:rPr>
      </w:pPr>
      <w:r w:rsidRPr="00DB24DF">
        <w:rPr>
          <w:b/>
        </w:rPr>
        <w:t>403010, р.п. Ерзовка, ул. Мелиоративная, дом 2,  тел/факс: (84468) 4-78-78, 4-79-15</w:t>
      </w:r>
    </w:p>
    <w:p w:rsidR="00AE2839" w:rsidRDefault="00AE2839" w:rsidP="00B830A0">
      <w:pPr>
        <w:jc w:val="center"/>
        <w:rPr>
          <w:b/>
          <w:sz w:val="28"/>
          <w:szCs w:val="28"/>
        </w:rPr>
      </w:pPr>
    </w:p>
    <w:p w:rsidR="00B830A0" w:rsidRPr="00AE2839" w:rsidRDefault="00B830A0" w:rsidP="00AE2839">
      <w:pPr>
        <w:ind w:left="-567" w:firstLine="567"/>
        <w:jc w:val="center"/>
      </w:pPr>
      <w:proofErr w:type="gramStart"/>
      <w:r w:rsidRPr="00AE2839">
        <w:rPr>
          <w:b/>
        </w:rPr>
        <w:t>П</w:t>
      </w:r>
      <w:proofErr w:type="gramEnd"/>
      <w:r w:rsidRPr="00AE2839">
        <w:rPr>
          <w:b/>
        </w:rPr>
        <w:t xml:space="preserve"> О С Т А Н О В Л Е Н И Е</w:t>
      </w:r>
    </w:p>
    <w:p w:rsidR="00C413E1" w:rsidRPr="00AE2839" w:rsidRDefault="00C413E1" w:rsidP="00AE2839">
      <w:pPr>
        <w:ind w:left="-567" w:firstLine="567"/>
      </w:pPr>
    </w:p>
    <w:p w:rsidR="00B830A0" w:rsidRPr="00AE2839" w:rsidRDefault="000840DE" w:rsidP="00AE2839">
      <w:pPr>
        <w:ind w:left="-567" w:firstLine="567"/>
      </w:pPr>
      <w:r w:rsidRPr="00AE2839">
        <w:t xml:space="preserve">от </w:t>
      </w:r>
      <w:r w:rsidR="00655BE4">
        <w:t>05</w:t>
      </w:r>
      <w:r w:rsidR="00B737EB" w:rsidRPr="00AE2839">
        <w:t xml:space="preserve"> февраля</w:t>
      </w:r>
      <w:r w:rsidRPr="00AE2839">
        <w:t xml:space="preserve"> </w:t>
      </w:r>
      <w:r w:rsidR="009E05FB" w:rsidRPr="00AE2839">
        <w:t>202</w:t>
      </w:r>
      <w:r w:rsidR="00B737EB" w:rsidRPr="00AE2839">
        <w:t>1</w:t>
      </w:r>
      <w:r w:rsidR="009E05FB" w:rsidRPr="00AE2839">
        <w:t xml:space="preserve">года                                         </w:t>
      </w:r>
      <w:r w:rsidR="00C63B90">
        <w:t xml:space="preserve">                               №</w:t>
      </w:r>
      <w:r w:rsidR="00C63B90" w:rsidRPr="00C63B90">
        <w:rPr>
          <w:u w:val="single"/>
        </w:rPr>
        <w:t>29</w:t>
      </w:r>
    </w:p>
    <w:p w:rsidR="00B830A0" w:rsidRPr="00AE2839" w:rsidRDefault="00B830A0" w:rsidP="00AE2839">
      <w:pPr>
        <w:ind w:left="-567" w:firstLine="567"/>
      </w:pPr>
    </w:p>
    <w:p w:rsidR="00B830A0" w:rsidRPr="00AE2839" w:rsidRDefault="009E05FB" w:rsidP="00AE2839">
      <w:pPr>
        <w:ind w:left="-567" w:firstLine="567"/>
        <w:jc w:val="center"/>
        <w:rPr>
          <w:bCs/>
        </w:rPr>
      </w:pPr>
      <w:r w:rsidRPr="00AE2839">
        <w:rPr>
          <w:bCs/>
        </w:rPr>
        <w:t>О</w:t>
      </w:r>
      <w:r w:rsidR="00804DDA" w:rsidRPr="00AE2839">
        <w:rPr>
          <w:bCs/>
        </w:rPr>
        <w:t>б</w:t>
      </w:r>
      <w:r w:rsidRPr="00AE2839">
        <w:rPr>
          <w:bCs/>
        </w:rPr>
        <w:t xml:space="preserve"> </w:t>
      </w:r>
      <w:r w:rsidR="00804DDA" w:rsidRPr="00AE2839">
        <w:rPr>
          <w:bCs/>
        </w:rPr>
        <w:t>утверждении порядка</w:t>
      </w:r>
      <w:r w:rsidRPr="00AE2839">
        <w:rPr>
          <w:bCs/>
        </w:rPr>
        <w:t xml:space="preserve"> 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4DDA" w:rsidRPr="00AE2839">
        <w:rPr>
          <w:bCs/>
        </w:rPr>
        <w:t xml:space="preserve">, а также физическим лицам, не являющимся индивидуальными предпринимателями и применяющим специальный налоговый </w:t>
      </w:r>
      <w:r w:rsidR="00C63B90">
        <w:rPr>
          <w:bCs/>
        </w:rPr>
        <w:t>режим «Налог на профессиональный</w:t>
      </w:r>
      <w:r w:rsidR="00804DDA" w:rsidRPr="00AE2839">
        <w:rPr>
          <w:bCs/>
        </w:rPr>
        <w:t xml:space="preserve"> доход»</w:t>
      </w:r>
    </w:p>
    <w:p w:rsidR="009E05FB" w:rsidRPr="00AE2839" w:rsidRDefault="009E05FB" w:rsidP="00AE2839">
      <w:pPr>
        <w:ind w:left="-567" w:firstLine="567"/>
        <w:jc w:val="center"/>
        <w:rPr>
          <w:bCs/>
        </w:rPr>
      </w:pPr>
    </w:p>
    <w:p w:rsidR="007669B9" w:rsidRPr="00AE2839" w:rsidRDefault="00804DDA" w:rsidP="00AE2839">
      <w:pPr>
        <w:ind w:left="-567" w:firstLine="567"/>
        <w:jc w:val="center"/>
      </w:pPr>
      <w:r w:rsidRPr="00AE2839">
        <w:t xml:space="preserve">В соответствии с частью 4 статьи Федерального закона от 24.07.2007 г. №209-ФЗ «О развитии малого и среднего </w:t>
      </w:r>
      <w:r w:rsidR="00526069" w:rsidRPr="00AE2839">
        <w:t>предпринимательства в Российской Федерации», руководствуясь Уставом Ерзовского городского поселения Городищенского муниципального района Волгоградской области</w:t>
      </w:r>
    </w:p>
    <w:p w:rsidR="007669B9" w:rsidRPr="00AE2839" w:rsidRDefault="007669B9" w:rsidP="00AE2839">
      <w:pPr>
        <w:ind w:left="-567" w:firstLine="567"/>
        <w:rPr>
          <w:b/>
        </w:rPr>
      </w:pPr>
    </w:p>
    <w:p w:rsidR="00726CC0" w:rsidRPr="00AE2839" w:rsidRDefault="00726CC0" w:rsidP="00AE2839">
      <w:pPr>
        <w:ind w:left="-567" w:firstLine="567"/>
        <w:jc w:val="center"/>
        <w:rPr>
          <w:b/>
        </w:rPr>
      </w:pPr>
      <w:r w:rsidRPr="00AE2839">
        <w:rPr>
          <w:b/>
        </w:rPr>
        <w:t>ПОСТАНОВЛЯЮ:</w:t>
      </w:r>
    </w:p>
    <w:p w:rsidR="00526069" w:rsidRPr="00AE2839" w:rsidRDefault="00526069" w:rsidP="00AE2839">
      <w:pPr>
        <w:ind w:left="-567" w:firstLine="567"/>
        <w:jc w:val="center"/>
        <w:rPr>
          <w:b/>
        </w:rPr>
      </w:pPr>
    </w:p>
    <w:p w:rsidR="00726CC0" w:rsidRPr="00AE2839" w:rsidRDefault="00526069" w:rsidP="00AE2839">
      <w:pPr>
        <w:pStyle w:val="a5"/>
        <w:numPr>
          <w:ilvl w:val="0"/>
          <w:numId w:val="2"/>
        </w:numPr>
        <w:ind w:left="-567" w:firstLine="567"/>
        <w:jc w:val="both"/>
        <w:rPr>
          <w:bCs/>
        </w:rPr>
      </w:pPr>
      <w:r w:rsidRPr="00AE2839">
        <w:t xml:space="preserve">Утвердить порядок формирования, ведения и обязательного опубликования перечня </w:t>
      </w:r>
      <w:proofErr w:type="gramStart"/>
      <w:r w:rsidRPr="00AE2839">
        <w:t>муниципального имущества 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предпринимательства», а также физическим лицам</w:t>
      </w:r>
      <w:proofErr w:type="gramEnd"/>
      <w:r w:rsidRPr="00AE2839">
        <w:t xml:space="preserve">, </w:t>
      </w:r>
      <w:proofErr w:type="gramStart"/>
      <w:r w:rsidRPr="00AE2839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726CC0" w:rsidRPr="00AE2839">
        <w:rPr>
          <w:bCs/>
        </w:rPr>
        <w:t xml:space="preserve"> </w:t>
      </w:r>
      <w:r w:rsidRPr="00AE2839">
        <w:t>(П</w:t>
      </w:r>
      <w:r w:rsidR="00726CC0" w:rsidRPr="00AE2839">
        <w:t>риложени</w:t>
      </w:r>
      <w:r w:rsidRPr="00AE2839">
        <w:t>е 1</w:t>
      </w:r>
      <w:r w:rsidR="00726CC0" w:rsidRPr="00AE2839">
        <w:t>).</w:t>
      </w:r>
      <w:proofErr w:type="gramEnd"/>
    </w:p>
    <w:p w:rsidR="00526069" w:rsidRPr="00AE2839" w:rsidRDefault="00526069" w:rsidP="00AE2839">
      <w:pPr>
        <w:pStyle w:val="ConsPlusNormal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839"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Ерзовского городского поселения Городищенского муниципального района Волгоградской области</w:t>
      </w:r>
      <w:r w:rsidR="00AE2839" w:rsidRPr="00AE2839">
        <w:rPr>
          <w:rFonts w:ascii="Times New Roman" w:hAnsi="Times New Roman" w:cs="Times New Roman"/>
          <w:sz w:val="24"/>
          <w:szCs w:val="24"/>
        </w:rPr>
        <w:t xml:space="preserve"> от 25 июня 2020 года №168 «</w:t>
      </w:r>
      <w:r w:rsidR="00AE2839" w:rsidRPr="00AE2839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="00AE2839" w:rsidRPr="00AE2839"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во владение и (или) в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726CC0" w:rsidRPr="00AE2839" w:rsidRDefault="00726CC0" w:rsidP="00AE2839">
      <w:pPr>
        <w:pStyle w:val="ConsPlusNormal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83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</w:t>
      </w:r>
      <w:r w:rsidRPr="00AE2839">
        <w:rPr>
          <w:rFonts w:ascii="Times New Roman" w:hAnsi="Times New Roman" w:cs="Times New Roman"/>
          <w:sz w:val="24"/>
          <w:szCs w:val="24"/>
        </w:rPr>
        <w:lastRenderedPageBreak/>
        <w:t>официальному опубликованию в общественно-политической газете Городищенского муниципального района «Междуречье»  и на официальном сайте Администрации Ерзовского городского поселения https://мо-ерзовка</w:t>
      </w:r>
      <w:proofErr w:type="gramStart"/>
      <w:r w:rsidRPr="00AE28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839">
        <w:rPr>
          <w:rFonts w:ascii="Times New Roman" w:hAnsi="Times New Roman" w:cs="Times New Roman"/>
          <w:sz w:val="24"/>
          <w:szCs w:val="24"/>
        </w:rPr>
        <w:t>ф/.</w:t>
      </w:r>
    </w:p>
    <w:p w:rsidR="00B830A0" w:rsidRPr="00AE2839" w:rsidRDefault="00B830A0" w:rsidP="00AE2839">
      <w:pPr>
        <w:pStyle w:val="ConsPlusNormal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8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30A0" w:rsidRPr="00AE2839" w:rsidRDefault="00B830A0" w:rsidP="00AE2839">
      <w:pPr>
        <w:pStyle w:val="ConsPlusTitle"/>
        <w:spacing w:line="276" w:lineRule="auto"/>
        <w:ind w:lef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30A0" w:rsidRPr="00AE2839" w:rsidRDefault="00B830A0" w:rsidP="00AE2839">
      <w:pPr>
        <w:ind w:left="-567" w:firstLine="567"/>
      </w:pPr>
      <w:r w:rsidRPr="00AE2839">
        <w:t>Глава  Ерзовского</w:t>
      </w:r>
    </w:p>
    <w:p w:rsidR="00B830A0" w:rsidRPr="00AE2839" w:rsidRDefault="00B830A0" w:rsidP="00AE2839">
      <w:pPr>
        <w:ind w:left="-567" w:firstLine="567"/>
      </w:pPr>
      <w:r w:rsidRPr="00AE2839">
        <w:t>городского поселения</w:t>
      </w:r>
      <w:r w:rsidRPr="00AE2839">
        <w:tab/>
        <w:t xml:space="preserve">                                                                   С.В. Зубанков</w:t>
      </w:r>
    </w:p>
    <w:p w:rsidR="00293B47" w:rsidRPr="00AE2839" w:rsidRDefault="00293B47" w:rsidP="00AE2839">
      <w:pPr>
        <w:ind w:left="-567" w:firstLine="567"/>
      </w:pPr>
    </w:p>
    <w:p w:rsidR="00293B47" w:rsidRPr="00AE2839" w:rsidRDefault="00293B47" w:rsidP="00AE2839">
      <w:pPr>
        <w:autoSpaceDE w:val="0"/>
        <w:autoSpaceDN w:val="0"/>
        <w:adjustRightInd w:val="0"/>
        <w:ind w:left="-567" w:firstLine="567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AE2839" w:rsidRDefault="00AE2839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0840DE" w:rsidRDefault="000840DE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293B47" w:rsidRPr="006255C1" w:rsidRDefault="00655BE4" w:rsidP="00293B47">
      <w:pPr>
        <w:autoSpaceDE w:val="0"/>
        <w:autoSpaceDN w:val="0"/>
        <w:adjustRightInd w:val="0"/>
        <w:contextualSpacing/>
        <w:jc w:val="right"/>
        <w:outlineLvl w:val="0"/>
      </w:pPr>
      <w:r>
        <w:t>Приложение №</w:t>
      </w:r>
      <w:r w:rsidR="00293B47" w:rsidRPr="006255C1">
        <w:t xml:space="preserve"> 1</w:t>
      </w:r>
    </w:p>
    <w:p w:rsidR="00293B47" w:rsidRPr="006255C1" w:rsidRDefault="00293B47" w:rsidP="00293B47">
      <w:pPr>
        <w:autoSpaceDE w:val="0"/>
        <w:autoSpaceDN w:val="0"/>
        <w:adjustRightInd w:val="0"/>
        <w:contextualSpacing/>
        <w:jc w:val="right"/>
      </w:pPr>
      <w:r w:rsidRPr="006255C1">
        <w:t>к постановлению</w:t>
      </w:r>
    </w:p>
    <w:p w:rsidR="00293B47" w:rsidRPr="006255C1" w:rsidRDefault="00AE2839" w:rsidP="00293B47">
      <w:pPr>
        <w:autoSpaceDE w:val="0"/>
        <w:autoSpaceDN w:val="0"/>
        <w:adjustRightInd w:val="0"/>
        <w:contextualSpacing/>
        <w:jc w:val="right"/>
      </w:pPr>
      <w:r w:rsidRPr="006255C1">
        <w:t xml:space="preserve">администрации </w:t>
      </w:r>
      <w:r w:rsidR="00293B47" w:rsidRPr="006255C1">
        <w:t xml:space="preserve"> Ерзовского</w:t>
      </w:r>
    </w:p>
    <w:p w:rsidR="00293B47" w:rsidRPr="006255C1" w:rsidRDefault="00293B47" w:rsidP="00293B47">
      <w:pPr>
        <w:autoSpaceDE w:val="0"/>
        <w:autoSpaceDN w:val="0"/>
        <w:adjustRightInd w:val="0"/>
        <w:contextualSpacing/>
        <w:jc w:val="right"/>
      </w:pPr>
      <w:r w:rsidRPr="006255C1">
        <w:t xml:space="preserve"> городского поселения</w:t>
      </w:r>
    </w:p>
    <w:p w:rsidR="00293B47" w:rsidRPr="006255C1" w:rsidRDefault="00293B47" w:rsidP="00AE2839">
      <w:pPr>
        <w:autoSpaceDE w:val="0"/>
        <w:autoSpaceDN w:val="0"/>
        <w:adjustRightInd w:val="0"/>
        <w:contextualSpacing/>
        <w:jc w:val="right"/>
      </w:pPr>
      <w:r w:rsidRPr="006255C1">
        <w:t xml:space="preserve">от </w:t>
      </w:r>
      <w:r w:rsidR="00655BE4">
        <w:t>05</w:t>
      </w:r>
      <w:r w:rsidR="00AE2839" w:rsidRPr="006255C1">
        <w:t xml:space="preserve"> февраля 2021</w:t>
      </w:r>
      <w:r w:rsidR="000840DE" w:rsidRPr="006255C1">
        <w:t xml:space="preserve">. г. </w:t>
      </w:r>
      <w:r w:rsidR="00AE2839" w:rsidRPr="006255C1">
        <w:t>№_____</w:t>
      </w:r>
    </w:p>
    <w:p w:rsidR="00E85928" w:rsidRPr="006255C1" w:rsidRDefault="00E85928" w:rsidP="00293B47">
      <w:pPr>
        <w:ind w:firstLine="567"/>
        <w:jc w:val="center"/>
        <w:rPr>
          <w:b/>
          <w:bCs/>
        </w:rPr>
      </w:pPr>
    </w:p>
    <w:p w:rsidR="00DD520B" w:rsidRPr="006255C1" w:rsidRDefault="00DD520B" w:rsidP="00DD520B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255C1">
        <w:rPr>
          <w:b/>
          <w:color w:val="000000" w:themeColor="text1"/>
        </w:rPr>
        <w:t>Общие положения</w:t>
      </w:r>
    </w:p>
    <w:p w:rsidR="00DD520B" w:rsidRPr="006255C1" w:rsidRDefault="00DD520B" w:rsidP="00DD520B">
      <w:pPr>
        <w:autoSpaceDE w:val="0"/>
        <w:autoSpaceDN w:val="0"/>
        <w:adjustRightInd w:val="0"/>
        <w:ind w:left="720"/>
        <w:rPr>
          <w:color w:val="000000" w:themeColor="text1"/>
        </w:rPr>
      </w:pPr>
    </w:p>
    <w:p w:rsidR="00DD520B" w:rsidRPr="006255C1" w:rsidRDefault="00DD520B" w:rsidP="00DD520B">
      <w:pPr>
        <w:ind w:firstLine="567"/>
        <w:jc w:val="both"/>
      </w:pPr>
      <w:r w:rsidRPr="006255C1">
        <w:rPr>
          <w:color w:val="000000" w:themeColor="text1"/>
        </w:rPr>
        <w:t xml:space="preserve">1. </w:t>
      </w:r>
      <w:proofErr w:type="gramStart"/>
      <w:r w:rsidRPr="006255C1">
        <w:rPr>
          <w:color w:val="000000" w:themeColor="text1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</w:t>
      </w:r>
      <w:r w:rsidRPr="006255C1"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255C1">
        <w:rPr>
          <w:color w:val="000000" w:themeColor="text1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6255C1">
        <w:rPr>
          <w:color w:val="000000" w:themeColor="text1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Pr="006255C1"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6255C1">
        <w:t xml:space="preserve"> </w:t>
      </w:r>
      <w:r w:rsidRPr="006255C1">
        <w:rPr>
          <w:color w:val="000000" w:themeColor="text1"/>
        </w:rPr>
        <w:t>а также порядок и условия предоставления такого имущества в аренду (далее по тексту - Порядок).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2. </w:t>
      </w:r>
      <w:proofErr w:type="gramStart"/>
      <w:r w:rsidRPr="006255C1">
        <w:rPr>
          <w:color w:val="000000" w:themeColor="text1"/>
        </w:rPr>
        <w:t xml:space="preserve">Порядок разработан в соответствии с требованиями Гражданского </w:t>
      </w:r>
      <w:hyperlink r:id="rId7" w:history="1">
        <w:r w:rsidRPr="006255C1">
          <w:rPr>
            <w:color w:val="000000" w:themeColor="text1"/>
          </w:rPr>
          <w:t>кодекса</w:t>
        </w:r>
      </w:hyperlink>
      <w:r w:rsidRPr="006255C1">
        <w:rPr>
          <w:color w:val="000000" w:themeColor="text1"/>
        </w:rPr>
        <w:t xml:space="preserve"> Российской Федерации, Федеральных законов от 06.10.2003 </w:t>
      </w:r>
      <w:hyperlink r:id="rId8" w:history="1">
        <w:r w:rsidRPr="006255C1">
          <w:rPr>
            <w:color w:val="000000" w:themeColor="text1"/>
          </w:rPr>
          <w:t>N 131-ФЗ</w:t>
        </w:r>
      </w:hyperlink>
      <w:r w:rsidRPr="006255C1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от 26.07.2006 </w:t>
      </w:r>
      <w:hyperlink r:id="rId9" w:history="1">
        <w:r w:rsidRPr="006255C1">
          <w:rPr>
            <w:color w:val="000000" w:themeColor="text1"/>
          </w:rPr>
          <w:t>N 135-ФЗ</w:t>
        </w:r>
      </w:hyperlink>
      <w:r w:rsidRPr="006255C1">
        <w:rPr>
          <w:color w:val="000000" w:themeColor="text1"/>
        </w:rPr>
        <w:t xml:space="preserve"> «О защите конкуренции», от 24.07.2007 </w:t>
      </w:r>
      <w:hyperlink r:id="rId10" w:history="1">
        <w:r w:rsidRPr="006255C1">
          <w:rPr>
            <w:color w:val="000000" w:themeColor="text1"/>
          </w:rPr>
          <w:t>N 209-ФЗ</w:t>
        </w:r>
      </w:hyperlink>
      <w:r w:rsidRPr="006255C1">
        <w:rPr>
          <w:color w:val="000000" w:themeColor="text1"/>
        </w:rPr>
        <w:t xml:space="preserve"> «О развитии малого и среднего предпринимательства в Российской Федерации» и </w:t>
      </w:r>
      <w:hyperlink r:id="rId11" w:history="1">
        <w:r w:rsidRPr="006255C1">
          <w:rPr>
            <w:color w:val="000000" w:themeColor="text1"/>
          </w:rPr>
          <w:t>Устава</w:t>
        </w:r>
      </w:hyperlink>
      <w:r w:rsidRPr="006255C1">
        <w:rPr>
          <w:color w:val="000000" w:themeColor="text1"/>
        </w:rPr>
        <w:t xml:space="preserve"> Ерзовского городского поселения Городищенского муниципального района Волгоградской области.</w:t>
      </w:r>
      <w:proofErr w:type="gramEnd"/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3. Функции по формированию, ведению Перечня и внесению в него изменений осуществляет Администрация Ерзовского городского поселения Городищенского муниципального района Волгоградской области (далее по тексту - Администрация).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4. Перечень и вносимые в него изменения утверждаются постановлением администрации Ерзовского городского поселения Городищенского муниципального района Волгоградской области.</w:t>
      </w:r>
    </w:p>
    <w:p w:rsidR="00DD520B" w:rsidRPr="006255C1" w:rsidRDefault="00DD520B" w:rsidP="00DD520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D520B" w:rsidRPr="006255C1" w:rsidRDefault="00DD520B" w:rsidP="00DD520B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255C1">
        <w:rPr>
          <w:b/>
          <w:color w:val="000000" w:themeColor="text1"/>
        </w:rPr>
        <w:t>Порядок формирования Перечня</w:t>
      </w:r>
    </w:p>
    <w:p w:rsidR="00DD520B" w:rsidRPr="006255C1" w:rsidRDefault="00DD520B" w:rsidP="00DD520B">
      <w:pPr>
        <w:autoSpaceDE w:val="0"/>
        <w:autoSpaceDN w:val="0"/>
        <w:adjustRightInd w:val="0"/>
        <w:ind w:left="360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1. </w:t>
      </w:r>
      <w:proofErr w:type="gramStart"/>
      <w:r w:rsidRPr="006255C1">
        <w:rPr>
          <w:color w:val="000000" w:themeColor="text1"/>
        </w:rPr>
        <w:t xml:space="preserve">Администрация Ерзовского городского поселения Городищенского муниципального района Волгоградской области формирует перечень муниципального имущества, находящегося в собственности Ерзовского городского поселения Городищенского муниципального района Волгоградской области, свободного от прав третьих лиц </w:t>
      </w:r>
      <w:r w:rsidRPr="006255C1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255C1">
        <w:rPr>
          <w:color w:val="000000" w:themeColor="text1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proofErr w:type="gramEnd"/>
      <w:r w:rsidRPr="006255C1">
        <w:rPr>
          <w:color w:val="000000" w:themeColor="text1"/>
        </w:rPr>
        <w:t xml:space="preserve"> </w:t>
      </w:r>
      <w:proofErr w:type="gramStart"/>
      <w:r w:rsidRPr="006255C1">
        <w:rPr>
          <w:color w:val="000000" w:themeColor="text1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255C1"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6255C1">
        <w:rPr>
          <w:color w:val="000000" w:themeColor="text1"/>
        </w:rPr>
        <w:t>(далее по тексту - Перечень), на основании реестра муниципальной собственности Ерзовского городского поселения Городищенского муниципального района Волгоградской области.</w:t>
      </w:r>
      <w:proofErr w:type="gramEnd"/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2. </w:t>
      </w:r>
      <w:proofErr w:type="gramStart"/>
      <w:r w:rsidRPr="006255C1">
        <w:rPr>
          <w:color w:val="000000" w:themeColor="text1"/>
        </w:rPr>
        <w:t xml:space="preserve"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</w:t>
      </w:r>
      <w:r w:rsidRPr="006255C1">
        <w:rPr>
          <w:color w:val="000000" w:themeColor="text1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применяющих специальный налоговый режим «Налог на профессиональный доход» (в том числе по льготным ставкам арендной платы), и не подлежит отчуждению в частную собственность, за</w:t>
      </w:r>
      <w:proofErr w:type="gramEnd"/>
      <w:r w:rsidRPr="006255C1">
        <w:rPr>
          <w:color w:val="000000" w:themeColor="text1"/>
        </w:rPr>
        <w:t xml:space="preserve"> </w:t>
      </w:r>
      <w:proofErr w:type="gramStart"/>
      <w:r w:rsidRPr="006255C1">
        <w:rPr>
          <w:color w:val="000000" w:themeColor="text1"/>
        </w:rPr>
        <w:t xml:space="preserve">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6255C1">
          <w:rPr>
            <w:color w:val="000000" w:themeColor="text1"/>
          </w:rPr>
          <w:t>частью 2.1 статьи 9</w:t>
        </w:r>
      </w:hyperlink>
      <w:r w:rsidRPr="006255C1">
        <w:rPr>
          <w:color w:val="000000" w:themeColor="text1"/>
        </w:rPr>
        <w:t xml:space="preserve"> Федерального закона от 22.07.2008 N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3. Условием для включения муниципального имущества </w:t>
      </w:r>
      <w:r w:rsidR="009E5E87" w:rsidRPr="006255C1">
        <w:rPr>
          <w:color w:val="000000" w:themeColor="text1"/>
        </w:rPr>
        <w:t xml:space="preserve">Администрация Ерзовского городского поселения Городищенского муниципального района Волгоградской области </w:t>
      </w:r>
      <w:r w:rsidRPr="006255C1">
        <w:rPr>
          <w:color w:val="000000" w:themeColor="text1"/>
        </w:rPr>
        <w:t>в Перечень является совокупность следующих обстоятельств: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bookmarkStart w:id="0" w:name="Par14"/>
      <w:bookmarkEnd w:id="0"/>
      <w:r w:rsidRPr="006255C1">
        <w:rPr>
          <w:color w:val="000000" w:themeColor="text1"/>
        </w:rPr>
        <w:t xml:space="preserve">3.1. имущество является муниципальной собственностью </w:t>
      </w:r>
      <w:r w:rsidR="009E5E87" w:rsidRPr="006255C1">
        <w:rPr>
          <w:color w:val="000000" w:themeColor="text1"/>
        </w:rPr>
        <w:t>Администрация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>;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3.2. муниципальное имущество </w:t>
      </w:r>
      <w:r w:rsidR="009E5E87" w:rsidRPr="006255C1">
        <w:rPr>
          <w:color w:val="000000" w:themeColor="text1"/>
        </w:rPr>
        <w:t>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 xml:space="preserve"> свободно от прав третьих лиц </w:t>
      </w:r>
      <w:r w:rsidRPr="006255C1"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физическим лицам,</w:t>
      </w:r>
      <w:r w:rsidR="009E5E87" w:rsidRPr="006255C1">
        <w:t> </w:t>
      </w:r>
      <w:r w:rsidRPr="006255C1">
        <w:t>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Pr="006255C1">
        <w:t>»</w:t>
      </w:r>
      <w:r w:rsidRPr="006255C1">
        <w:rPr>
          <w:color w:val="000000" w:themeColor="text1"/>
        </w:rPr>
        <w:t>н</w:t>
      </w:r>
      <w:proofErr w:type="gramEnd"/>
      <w:r w:rsidRPr="006255C1">
        <w:rPr>
          <w:color w:val="000000" w:themeColor="text1"/>
        </w:rPr>
        <w:t>е является предметом залога, не является предметом судебных разбирательств;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3.3. муниципальное имущество </w:t>
      </w:r>
      <w:r w:rsidR="009E5E87" w:rsidRPr="006255C1">
        <w:rPr>
          <w:color w:val="000000" w:themeColor="text1"/>
        </w:rPr>
        <w:t xml:space="preserve">Ерзовского городского поселения Городищенского муниципального района Волгоградской области </w:t>
      </w:r>
      <w:r w:rsidRPr="006255C1">
        <w:rPr>
          <w:color w:val="000000" w:themeColor="text1"/>
        </w:rPr>
        <w:t xml:space="preserve">не относится к имуществу, необходимому для обеспечения осуществления органами местного самоуправления </w:t>
      </w:r>
      <w:r w:rsidR="009E5E87" w:rsidRPr="006255C1">
        <w:rPr>
          <w:color w:val="000000" w:themeColor="text1"/>
        </w:rPr>
        <w:t>Администрация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 xml:space="preserve"> полномочий в рамках их компетенции, установленной действующим законодательством;</w:t>
      </w:r>
    </w:p>
    <w:p w:rsidR="00DD520B" w:rsidRPr="006255C1" w:rsidRDefault="009E5E87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bookmarkStart w:id="1" w:name="Par18"/>
      <w:bookmarkEnd w:id="1"/>
      <w:r w:rsidRPr="006255C1">
        <w:rPr>
          <w:color w:val="000000" w:themeColor="text1"/>
        </w:rPr>
        <w:t>3.4. муниципальное имущество Ерзовского городского поселения Городищенского муниципального района Волгоградской области</w:t>
      </w:r>
      <w:r w:rsidR="00DD520B" w:rsidRPr="006255C1">
        <w:rPr>
          <w:color w:val="000000" w:themeColor="text1"/>
        </w:rPr>
        <w:t xml:space="preserve"> не включено в план (программу) приватизации Городищенского муниципального района Волгоградской области.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4.</w:t>
      </w:r>
      <w:r w:rsidR="009E5E87" w:rsidRPr="006255C1">
        <w:rPr>
          <w:color w:val="000000" w:themeColor="text1"/>
        </w:rPr>
        <w:t xml:space="preserve"> </w:t>
      </w:r>
      <w:r w:rsidRPr="006255C1">
        <w:rPr>
          <w:color w:val="000000" w:themeColor="text1"/>
        </w:rPr>
        <w:t>Для целей формирования и ведения Перечня устанавливается следующая его структура:</w:t>
      </w:r>
    </w:p>
    <w:p w:rsidR="00DD520B" w:rsidRPr="006255C1" w:rsidRDefault="00DD520B" w:rsidP="00DD520B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41"/>
        <w:gridCol w:w="3118"/>
        <w:gridCol w:w="3274"/>
      </w:tblGrid>
      <w:tr w:rsidR="00DD520B" w:rsidRPr="006255C1" w:rsidTr="005A0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255C1">
              <w:rPr>
                <w:b/>
                <w:color w:val="000000" w:themeColor="text1"/>
              </w:rPr>
              <w:t xml:space="preserve">N </w:t>
            </w:r>
            <w:proofErr w:type="spellStart"/>
            <w:proofErr w:type="gramStart"/>
            <w:r w:rsidRPr="006255C1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6255C1">
              <w:rPr>
                <w:b/>
                <w:color w:val="000000" w:themeColor="text1"/>
              </w:rPr>
              <w:t>/</w:t>
            </w:r>
            <w:proofErr w:type="spellStart"/>
            <w:r w:rsidRPr="006255C1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255C1">
              <w:rPr>
                <w:b/>
                <w:color w:val="000000" w:themeColor="text1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255C1">
              <w:rPr>
                <w:b/>
                <w:color w:val="000000" w:themeColor="text1"/>
              </w:rPr>
              <w:t>Адрес места нахождения имущества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6255C1">
              <w:rPr>
                <w:b/>
                <w:color w:val="000000" w:themeColor="text1"/>
              </w:rPr>
              <w:t>Индивидуализирующие характеристики имущества</w:t>
            </w:r>
          </w:p>
        </w:tc>
      </w:tr>
      <w:tr w:rsidR="00DD520B" w:rsidRPr="006255C1" w:rsidTr="005A0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5C1">
              <w:rPr>
                <w:color w:val="000000" w:themeColor="text1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5C1">
              <w:rPr>
                <w:color w:val="000000" w:themeColor="text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5C1">
              <w:rPr>
                <w:color w:val="000000" w:themeColor="text1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55C1">
              <w:rPr>
                <w:color w:val="000000" w:themeColor="text1"/>
              </w:rPr>
              <w:t>4</w:t>
            </w:r>
          </w:p>
        </w:tc>
      </w:tr>
      <w:tr w:rsidR="00DD520B" w:rsidRPr="006255C1" w:rsidTr="005A0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0B" w:rsidRPr="006255C1" w:rsidRDefault="00DD520B" w:rsidP="005A0C3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DD520B" w:rsidRPr="006255C1" w:rsidRDefault="00DD520B" w:rsidP="00DD520B">
      <w:pPr>
        <w:autoSpaceDE w:val="0"/>
        <w:autoSpaceDN w:val="0"/>
        <w:adjustRightInd w:val="0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rPr>
          <w:color w:val="000000" w:themeColor="text1"/>
        </w:rPr>
      </w:pPr>
    </w:p>
    <w:p w:rsidR="00DD520B" w:rsidRPr="006255C1" w:rsidRDefault="00DD520B" w:rsidP="009E5E8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255C1">
        <w:rPr>
          <w:b/>
          <w:color w:val="000000" w:themeColor="text1"/>
        </w:rPr>
        <w:t>3. Порядок ведения Перечня</w:t>
      </w:r>
    </w:p>
    <w:p w:rsidR="00DD520B" w:rsidRPr="006255C1" w:rsidRDefault="00DD520B" w:rsidP="00DD520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2. Ведение Перечня осуществляется </w:t>
      </w:r>
      <w:r w:rsidR="009E5E87" w:rsidRPr="006255C1">
        <w:rPr>
          <w:color w:val="000000" w:themeColor="text1"/>
        </w:rPr>
        <w:t>Администрацией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 xml:space="preserve"> на бумажном и </w:t>
      </w:r>
      <w:r w:rsidRPr="006255C1">
        <w:rPr>
          <w:color w:val="000000" w:themeColor="text1"/>
        </w:rPr>
        <w:lastRenderedPageBreak/>
        <w:t>электронном носителях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3. Вкл</w:t>
      </w:r>
      <w:r w:rsidR="009E5E87" w:rsidRPr="006255C1">
        <w:rPr>
          <w:color w:val="000000" w:themeColor="text1"/>
        </w:rPr>
        <w:t xml:space="preserve">ючение муниципального имущества Ерзовского городского поселения Городищенского муниципального района Волгоградской области </w:t>
      </w:r>
      <w:r w:rsidRPr="006255C1">
        <w:rPr>
          <w:color w:val="000000" w:themeColor="text1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3.1. принятия закона или иных правовых актов, предусматривающих изменение сост</w:t>
      </w:r>
      <w:r w:rsidR="009E5E87" w:rsidRPr="006255C1">
        <w:rPr>
          <w:color w:val="000000" w:themeColor="text1"/>
        </w:rPr>
        <w:t>ава муниципальной собственности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>;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3.2. приобретения в муниципальную собственность </w:t>
      </w:r>
      <w:r w:rsidR="009E5E87" w:rsidRPr="006255C1">
        <w:rPr>
          <w:color w:val="000000" w:themeColor="text1"/>
        </w:rPr>
        <w:t>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 xml:space="preserve"> 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3.3. установления соответствия имущества, ранее не включенного в Перечень, указанным в </w:t>
      </w:r>
      <w:hyperlink w:anchor="Par14" w:history="1">
        <w:r w:rsidRPr="006255C1">
          <w:rPr>
            <w:color w:val="000000" w:themeColor="text1"/>
          </w:rPr>
          <w:t>пунктах 3.1</w:t>
        </w:r>
      </w:hyperlink>
      <w:r w:rsidRPr="006255C1">
        <w:rPr>
          <w:color w:val="000000" w:themeColor="text1"/>
        </w:rPr>
        <w:t xml:space="preserve"> - </w:t>
      </w:r>
      <w:hyperlink w:anchor="Par18" w:history="1">
        <w:r w:rsidRPr="006255C1">
          <w:rPr>
            <w:color w:val="000000" w:themeColor="text1"/>
          </w:rPr>
          <w:t>3.4 раздела 2</w:t>
        </w:r>
      </w:hyperlink>
      <w:r w:rsidRPr="006255C1">
        <w:rPr>
          <w:color w:val="000000" w:themeColor="text1"/>
        </w:rPr>
        <w:t xml:space="preserve"> настоящего Порядка условиям либо установления несоответствия имущества, ранее включенного в Перечень, указанным в </w:t>
      </w:r>
      <w:hyperlink w:anchor="Par14" w:history="1">
        <w:r w:rsidRPr="006255C1">
          <w:rPr>
            <w:color w:val="000000" w:themeColor="text1"/>
          </w:rPr>
          <w:t>пунктах 3.1</w:t>
        </w:r>
      </w:hyperlink>
      <w:r w:rsidRPr="006255C1">
        <w:rPr>
          <w:color w:val="000000" w:themeColor="text1"/>
        </w:rPr>
        <w:t xml:space="preserve"> - </w:t>
      </w:r>
      <w:hyperlink w:anchor="Par18" w:history="1">
        <w:r w:rsidRPr="006255C1">
          <w:rPr>
            <w:color w:val="000000" w:themeColor="text1"/>
          </w:rPr>
          <w:t>3.4 раздела 2</w:t>
        </w:r>
      </w:hyperlink>
      <w:r w:rsidRPr="006255C1">
        <w:rPr>
          <w:color w:val="000000" w:themeColor="text1"/>
        </w:rPr>
        <w:t xml:space="preserve"> настоящего Порядка условиям.</w:t>
      </w:r>
    </w:p>
    <w:p w:rsidR="00DD520B" w:rsidRPr="006255C1" w:rsidRDefault="00DD520B" w:rsidP="00DD520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255C1">
        <w:rPr>
          <w:b/>
          <w:color w:val="000000" w:themeColor="text1"/>
        </w:rPr>
        <w:t>4. Порядок опубликования Перечня</w:t>
      </w:r>
    </w:p>
    <w:p w:rsidR="00DD520B" w:rsidRPr="006255C1" w:rsidRDefault="00DD520B" w:rsidP="00DD520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46"/>
      <w:bookmarkEnd w:id="2"/>
      <w:r w:rsidRPr="006255C1">
        <w:rPr>
          <w:color w:val="000000" w:themeColor="text1"/>
        </w:rPr>
        <w:t xml:space="preserve">1. Опубликование Перечня осуществляется в официальном печатном издании - районной газете «Междуречье», а также путем размещения Перечня на официальном сайте </w:t>
      </w:r>
      <w:r w:rsidR="009E5E87" w:rsidRPr="006255C1">
        <w:rPr>
          <w:color w:val="000000" w:themeColor="text1"/>
        </w:rPr>
        <w:t>Администрация Ерзовского городского поселения Городищенского муниципального района Волгоградской области https://мо-ерзовка</w:t>
      </w:r>
      <w:proofErr w:type="gramStart"/>
      <w:r w:rsidR="009E5E87" w:rsidRPr="006255C1">
        <w:rPr>
          <w:color w:val="000000" w:themeColor="text1"/>
        </w:rPr>
        <w:t>.р</w:t>
      </w:r>
      <w:proofErr w:type="gramEnd"/>
      <w:r w:rsidR="009E5E87" w:rsidRPr="006255C1">
        <w:rPr>
          <w:color w:val="000000" w:themeColor="text1"/>
        </w:rPr>
        <w:t xml:space="preserve">ф/ </w:t>
      </w:r>
      <w:r w:rsidRPr="006255C1">
        <w:rPr>
          <w:color w:val="000000" w:themeColor="text1"/>
        </w:rPr>
        <w:t>в сети «Интернет» (или) на официальном сайте информационной поддержки субъектов малого и среднего предпринимательства в установленном порядке.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 </w:t>
      </w:r>
      <w:hyperlink w:anchor="Par46" w:history="1">
        <w:r w:rsidRPr="006255C1">
          <w:rPr>
            <w:color w:val="000000" w:themeColor="text1"/>
          </w:rPr>
          <w:t>пункте 1</w:t>
        </w:r>
      </w:hyperlink>
      <w:r w:rsidRPr="006255C1">
        <w:rPr>
          <w:color w:val="000000" w:themeColor="text1"/>
        </w:rPr>
        <w:t xml:space="preserve"> настоящего раздела.</w:t>
      </w:r>
    </w:p>
    <w:p w:rsidR="00DD520B" w:rsidRPr="006255C1" w:rsidRDefault="00DD520B" w:rsidP="00DD520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D520B" w:rsidRPr="006255C1" w:rsidRDefault="00DD520B" w:rsidP="006255C1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6255C1">
        <w:rPr>
          <w:b/>
          <w:color w:val="000000" w:themeColor="text1"/>
        </w:rPr>
        <w:t>Порядок предоставления информации, содержащейся в Перечне</w:t>
      </w:r>
    </w:p>
    <w:p w:rsidR="006255C1" w:rsidRPr="006255C1" w:rsidRDefault="006255C1" w:rsidP="006255C1">
      <w:pPr>
        <w:pStyle w:val="a5"/>
        <w:autoSpaceDE w:val="0"/>
        <w:autoSpaceDN w:val="0"/>
        <w:adjustRightInd w:val="0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1. Информация об объектах учета, содержащаяся в Перечне, предоставляется любым заинтересованным лицам по их письменному заявлению в адрес </w:t>
      </w:r>
      <w:r w:rsidR="006255C1" w:rsidRPr="006255C1">
        <w:rPr>
          <w:color w:val="000000" w:themeColor="text1"/>
        </w:rPr>
        <w:t>Администрация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>, в порядке, предусмотренном действующим законодательством.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2. Запрашиваемая информация предоставляется в письменном виде в тридцатидневный срок со дня получения запроса.</w:t>
      </w:r>
    </w:p>
    <w:p w:rsidR="00DD520B" w:rsidRPr="006255C1" w:rsidRDefault="00DD520B" w:rsidP="006255C1">
      <w:pPr>
        <w:autoSpaceDE w:val="0"/>
        <w:autoSpaceDN w:val="0"/>
        <w:adjustRightInd w:val="0"/>
        <w:rPr>
          <w:b/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255C1">
        <w:rPr>
          <w:b/>
          <w:color w:val="000000" w:themeColor="text1"/>
        </w:rPr>
        <w:t>6. Порядок и условия предоставления муниципального</w:t>
      </w:r>
      <w:r w:rsidR="006255C1" w:rsidRPr="006255C1">
        <w:rPr>
          <w:b/>
          <w:color w:val="000000" w:themeColor="text1"/>
        </w:rPr>
        <w:t xml:space="preserve"> </w:t>
      </w:r>
      <w:r w:rsidRPr="006255C1">
        <w:rPr>
          <w:b/>
          <w:color w:val="000000" w:themeColor="text1"/>
        </w:rPr>
        <w:t>имущества в аренду</w:t>
      </w:r>
    </w:p>
    <w:p w:rsidR="00DD520B" w:rsidRPr="006255C1" w:rsidRDefault="00DD520B" w:rsidP="00DD520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D520B" w:rsidRPr="006255C1" w:rsidRDefault="00DD520B" w:rsidP="00DD52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1. Арендодателем при сдаче в аренду объектов муниципального недвижимого имущества, указанных в Перечне, выступает муниципальное образование - </w:t>
      </w:r>
      <w:proofErr w:type="spellStart"/>
      <w:r w:rsidR="006255C1" w:rsidRPr="006255C1">
        <w:rPr>
          <w:color w:val="000000" w:themeColor="text1"/>
        </w:rPr>
        <w:t>Ерзовское</w:t>
      </w:r>
      <w:proofErr w:type="spellEnd"/>
      <w:r w:rsidR="006255C1" w:rsidRPr="006255C1">
        <w:rPr>
          <w:color w:val="000000" w:themeColor="text1"/>
        </w:rPr>
        <w:t xml:space="preserve"> городское поселение Городищенского муниципального района Волгоградской области </w:t>
      </w:r>
      <w:r w:rsidRPr="006255C1">
        <w:rPr>
          <w:color w:val="000000" w:themeColor="text1"/>
        </w:rPr>
        <w:t>в лице уполномоченного органа.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2. </w:t>
      </w:r>
      <w:proofErr w:type="gramStart"/>
      <w:r w:rsidRPr="006255C1">
        <w:rPr>
          <w:color w:val="000000" w:themeColor="text1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</w:t>
      </w:r>
      <w:r w:rsidRPr="006255C1">
        <w:rPr>
          <w:color w:val="000000" w:themeColor="text1"/>
        </w:rPr>
        <w:lastRenderedPageBreak/>
        <w:t xml:space="preserve"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6255C1">
        <w:t>а также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6255C1">
        <w:t xml:space="preserve"> </w:t>
      </w:r>
      <w:proofErr w:type="gramStart"/>
      <w:r w:rsidRPr="006255C1">
        <w:t>профессиональный доход»,</w:t>
      </w:r>
      <w:r w:rsidR="006255C1" w:rsidRPr="006255C1">
        <w:t xml:space="preserve"> а </w:t>
      </w:r>
      <w:r w:rsidRPr="006255C1">
        <w:rPr>
          <w:color w:val="000000" w:themeColor="text1"/>
        </w:rPr>
        <w:t xml:space="preserve">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3" w:history="1">
        <w:r w:rsidRPr="006255C1">
          <w:rPr>
            <w:color w:val="000000" w:themeColor="text1"/>
          </w:rPr>
          <w:t>законом</w:t>
        </w:r>
      </w:hyperlink>
      <w:r w:rsidRPr="006255C1">
        <w:rPr>
          <w:color w:val="000000" w:themeColor="text1"/>
        </w:rPr>
        <w:t xml:space="preserve"> от 22 июля 2008 года </w:t>
      </w:r>
      <w:r w:rsidR="006255C1" w:rsidRPr="006255C1">
        <w:t> </w:t>
      </w:r>
      <w:r w:rsidRPr="006255C1">
        <w:rPr>
          <w:color w:val="000000" w:themeColor="text1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6255C1">
        <w:rPr>
          <w:color w:val="000000" w:themeColor="text1"/>
        </w:rPr>
        <w:t xml:space="preserve">, </w:t>
      </w:r>
      <w:proofErr w:type="gramStart"/>
      <w:r w:rsidRPr="006255C1">
        <w:rPr>
          <w:color w:val="000000" w:themeColor="text1"/>
        </w:rPr>
        <w:t xml:space="preserve">указанных в </w:t>
      </w:r>
      <w:hyperlink r:id="rId14" w:history="1">
        <w:r w:rsidRPr="006255C1">
          <w:rPr>
            <w:color w:val="000000" w:themeColor="text1"/>
          </w:rPr>
          <w:t>подпунктах 6</w:t>
        </w:r>
      </w:hyperlink>
      <w:r w:rsidRPr="006255C1">
        <w:rPr>
          <w:color w:val="000000" w:themeColor="text1"/>
        </w:rPr>
        <w:t xml:space="preserve">, </w:t>
      </w:r>
      <w:hyperlink r:id="rId15" w:history="1">
        <w:r w:rsidRPr="006255C1">
          <w:rPr>
            <w:color w:val="000000" w:themeColor="text1"/>
          </w:rPr>
          <w:t>8</w:t>
        </w:r>
      </w:hyperlink>
      <w:r w:rsidRPr="006255C1">
        <w:rPr>
          <w:color w:val="000000" w:themeColor="text1"/>
        </w:rPr>
        <w:t xml:space="preserve"> и </w:t>
      </w:r>
      <w:hyperlink r:id="rId16" w:history="1">
        <w:r w:rsidRPr="006255C1">
          <w:rPr>
            <w:color w:val="000000" w:themeColor="text1"/>
          </w:rPr>
          <w:t>9   пункта 2 статьи 39.3 Земельного кодекса Российской Федерации</w:t>
        </w:r>
      </w:hyperlink>
      <w:r w:rsidRPr="006255C1">
        <w:rPr>
          <w:color w:val="000000" w:themeColor="text1"/>
        </w:rPr>
        <w:t>. Эти перечни подлежат обязательному опубликованию в средствах массовой информации, а также размещению в информационно-телекоммуникационной сети «Интернет»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  <w:proofErr w:type="gramEnd"/>
      <w:r w:rsidRPr="006255C1">
        <w:rPr>
          <w:color w:val="000000" w:themeColor="text1"/>
        </w:rPr>
        <w:t xml:space="preserve"> В указанные перечни не включаются земельные участки, предусмотренные </w:t>
      </w:r>
      <w:hyperlink r:id="rId17" w:history="1">
        <w:r w:rsidRPr="006255C1">
          <w:rPr>
            <w:color w:val="000000" w:themeColor="text1"/>
          </w:rPr>
          <w:t>подпунктами 1</w:t>
        </w:r>
      </w:hyperlink>
      <w:r w:rsidRPr="006255C1">
        <w:rPr>
          <w:color w:val="000000" w:themeColor="text1"/>
        </w:rPr>
        <w:t xml:space="preserve"> - </w:t>
      </w:r>
      <w:hyperlink r:id="rId18" w:history="1">
        <w:r w:rsidRPr="006255C1">
          <w:rPr>
            <w:color w:val="000000" w:themeColor="text1"/>
          </w:rPr>
          <w:t>10</w:t>
        </w:r>
      </w:hyperlink>
      <w:r w:rsidRPr="006255C1">
        <w:rPr>
          <w:color w:val="000000" w:themeColor="text1"/>
        </w:rPr>
        <w:t xml:space="preserve">, </w:t>
      </w:r>
      <w:hyperlink r:id="rId19" w:history="1">
        <w:r w:rsidRPr="006255C1">
          <w:rPr>
            <w:color w:val="000000" w:themeColor="text1"/>
          </w:rPr>
          <w:t>13</w:t>
        </w:r>
      </w:hyperlink>
      <w:r w:rsidRPr="006255C1">
        <w:rPr>
          <w:color w:val="000000" w:themeColor="text1"/>
        </w:rPr>
        <w:t xml:space="preserve"> - </w:t>
      </w:r>
      <w:hyperlink r:id="rId20" w:history="1">
        <w:r w:rsidRPr="006255C1">
          <w:rPr>
            <w:color w:val="000000" w:themeColor="text1"/>
          </w:rPr>
          <w:t>15</w:t>
        </w:r>
      </w:hyperlink>
      <w:r w:rsidRPr="006255C1">
        <w:rPr>
          <w:color w:val="000000" w:themeColor="text1"/>
        </w:rPr>
        <w:t xml:space="preserve">, </w:t>
      </w:r>
      <w:hyperlink r:id="rId21" w:history="1">
        <w:r w:rsidRPr="006255C1">
          <w:rPr>
            <w:color w:val="000000" w:themeColor="text1"/>
          </w:rPr>
          <w:t>18</w:t>
        </w:r>
      </w:hyperlink>
      <w:r w:rsidRPr="006255C1">
        <w:rPr>
          <w:color w:val="000000" w:themeColor="text1"/>
        </w:rPr>
        <w:t xml:space="preserve"> и </w:t>
      </w:r>
      <w:hyperlink r:id="rId22" w:history="1">
        <w:r w:rsidRPr="006255C1">
          <w:rPr>
            <w:color w:val="000000" w:themeColor="text1"/>
          </w:rPr>
          <w:t>19 пункта 8 статьи 39.11</w:t>
        </w:r>
      </w:hyperlink>
      <w:r w:rsidRPr="006255C1">
        <w:rPr>
          <w:color w:val="000000" w:themeColor="text1"/>
        </w:rPr>
        <w:t xml:space="preserve"> Земельного кодекса Российской Федерации (за исключением земельных участков,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строительства.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Для участия в аукционе заявители представляют в установленный в извещении о проведен</w:t>
      </w:r>
      <w:proofErr w:type="gramStart"/>
      <w:r w:rsidRPr="006255C1">
        <w:rPr>
          <w:color w:val="000000" w:themeColor="text1"/>
        </w:rPr>
        <w:t>ии ау</w:t>
      </w:r>
      <w:proofErr w:type="gramEnd"/>
      <w:r w:rsidRPr="006255C1">
        <w:rPr>
          <w:color w:val="000000" w:themeColor="text1"/>
        </w:rPr>
        <w:t>кциона срок следующие документы: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proofErr w:type="gramStart"/>
      <w:r w:rsidRPr="006255C1">
        <w:rPr>
          <w:color w:val="000000" w:themeColor="text1"/>
        </w:rPr>
        <w:t>1) заявка на участие в аукционе по установленной в извещении о проведении аукциона</w:t>
      </w:r>
      <w:r w:rsidR="006255C1" w:rsidRPr="006255C1">
        <w:rPr>
          <w:color w:val="000000" w:themeColor="text1"/>
        </w:rPr>
        <w:t xml:space="preserve"> по</w:t>
      </w:r>
      <w:r w:rsidRPr="006255C1">
        <w:rPr>
          <w:color w:val="000000" w:themeColor="text1"/>
        </w:rPr>
        <w:t xml:space="preserve"> форме с указанием банковских реквизитов счета для возврата задатка;</w:t>
      </w:r>
      <w:proofErr w:type="gramEnd"/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2) копии документов, удостоверяющих личность заявителя (для граждан);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4) документы, подтверждающие внесение задатка.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proofErr w:type="gramStart"/>
      <w:r w:rsidRPr="006255C1">
        <w:rPr>
          <w:color w:val="000000" w:themeColor="text1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3" w:history="1">
        <w:r w:rsidRPr="006255C1">
          <w:rPr>
            <w:color w:val="000000" w:themeColor="text1"/>
          </w:rPr>
          <w:t>частью 4 статьи 18</w:t>
        </w:r>
      </w:hyperlink>
      <w:r w:rsidRPr="006255C1">
        <w:rPr>
          <w:color w:val="000000" w:themeColor="text1"/>
        </w:rPr>
        <w:t xml:space="preserve"> Федерального закона от 24 июля 2007 года N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6255C1">
        <w:rPr>
          <w:color w:val="000000" w:themeColor="text1"/>
        </w:rPr>
        <w:t xml:space="preserve"> </w:t>
      </w:r>
      <w:proofErr w:type="gramStart"/>
      <w:r w:rsidRPr="006255C1">
        <w:rPr>
          <w:color w:val="000000" w:themeColor="text1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4" w:history="1">
        <w:r w:rsidRPr="006255C1">
          <w:rPr>
            <w:color w:val="000000" w:themeColor="text1"/>
          </w:rPr>
          <w:t>частью 5 статьи 4</w:t>
        </w:r>
      </w:hyperlink>
      <w:r w:rsidRPr="006255C1">
        <w:rPr>
          <w:color w:val="000000" w:themeColor="text1"/>
        </w:rPr>
        <w:t xml:space="preserve"> указанного Федерального закона.</w:t>
      </w:r>
      <w:proofErr w:type="gramEnd"/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proofErr w:type="gramStart"/>
      <w:r w:rsidRPr="006255C1">
        <w:rPr>
          <w:color w:val="000000" w:themeColor="text1"/>
        </w:rPr>
        <w:t xml:space="preserve">Участниками аукциона на право заключения договора аренды, включенного в перечень государственного имущества или перечень муниципального имущества, предусмотренные </w:t>
      </w:r>
      <w:hyperlink r:id="rId25" w:history="1">
        <w:r w:rsidRPr="006255C1">
          <w:rPr>
            <w:color w:val="000000" w:themeColor="text1"/>
          </w:rPr>
          <w:t>частью 4 статьи 18</w:t>
        </w:r>
      </w:hyperlink>
      <w:r w:rsidRPr="006255C1">
        <w:rPr>
          <w:color w:val="000000" w:themeColor="text1"/>
        </w:rPr>
        <w:t xml:space="preserve"> Федерального закона</w:t>
      </w:r>
      <w:r w:rsidR="006255C1" w:rsidRPr="006255C1">
        <w:rPr>
          <w:color w:val="000000" w:themeColor="text1"/>
        </w:rPr>
        <w:t xml:space="preserve"> от 24 июля 2007 года</w:t>
      </w:r>
      <w:r w:rsidRPr="006255C1">
        <w:rPr>
          <w:color w:val="000000" w:themeColor="text1"/>
        </w:rPr>
        <w:t xml:space="preserve">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</w:t>
      </w:r>
      <w:proofErr w:type="gramEnd"/>
      <w:r w:rsidRPr="006255C1">
        <w:rPr>
          <w:color w:val="000000" w:themeColor="text1"/>
        </w:rPr>
        <w:t xml:space="preserve"> в соответствии с </w:t>
      </w:r>
      <w:hyperlink r:id="rId26" w:history="1">
        <w:r w:rsidRPr="006255C1">
          <w:rPr>
            <w:color w:val="000000" w:themeColor="text1"/>
          </w:rPr>
          <w:t>частью 3 статьи 14</w:t>
        </w:r>
      </w:hyperlink>
      <w:r w:rsidRPr="006255C1">
        <w:rPr>
          <w:color w:val="000000" w:themeColor="text1"/>
        </w:rPr>
        <w:t xml:space="preserve"> указанного Федерального закона.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</w:pPr>
      <w:r w:rsidRPr="006255C1">
        <w:lastRenderedPageBreak/>
        <w:t xml:space="preserve">Также участниками аукциона на право заключения договора аренды, включенного в перечень государственного имущества или перечень муниципального </w:t>
      </w:r>
      <w:proofErr w:type="gramStart"/>
      <w:r w:rsidRPr="006255C1">
        <w:t xml:space="preserve">имущества, предусмотренные </w:t>
      </w:r>
      <w:hyperlink r:id="rId27" w:history="1">
        <w:r w:rsidRPr="006255C1">
          <w:t>частью 1 статьи 14.1</w:t>
        </w:r>
      </w:hyperlink>
      <w:r w:rsidRPr="006255C1">
        <w:t xml:space="preserve"> Федерального закона от 24 июля 2007 года                      № 209-ФЗ  могут</w:t>
      </w:r>
      <w:proofErr w:type="gramEnd"/>
      <w:r w:rsidRPr="006255C1">
        <w:t xml:space="preserve"> являться физические лица, не являющимся индивидуальными предпринимателями и применяющим специальный налоговый режим                                    «Налог на профессиональный доход».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3. Извещение о проведении торгов размещается в районной газете «Междуречье», на официальном сайте </w:t>
      </w:r>
      <w:r w:rsidR="006255C1" w:rsidRPr="006255C1">
        <w:rPr>
          <w:color w:val="000000" w:themeColor="text1"/>
        </w:rPr>
        <w:t>Администрация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 xml:space="preserve"> в сети «Интернет»,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6255C1">
        <w:rPr>
          <w:color w:val="000000" w:themeColor="text1"/>
        </w:rPr>
        <w:t>www.torgi.gov.ru</w:t>
      </w:r>
      <w:proofErr w:type="spellEnd"/>
      <w:r w:rsidRPr="006255C1">
        <w:rPr>
          <w:color w:val="000000" w:themeColor="text1"/>
        </w:rPr>
        <w:t>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4.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Федерации, нормативно-правовых актов Волгоградской области и нормативно-правовых актов </w:t>
      </w:r>
      <w:r w:rsidR="006255C1" w:rsidRPr="006255C1">
        <w:rPr>
          <w:color w:val="000000" w:themeColor="text1"/>
        </w:rPr>
        <w:t>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>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5. </w:t>
      </w:r>
      <w:proofErr w:type="gramStart"/>
      <w:r w:rsidRPr="006255C1">
        <w:rPr>
          <w:color w:val="000000" w:themeColor="text1"/>
        </w:rPr>
        <w:t xml:space="preserve">Торги проводятся в соответствии с требованиями Федерального </w:t>
      </w:r>
      <w:hyperlink r:id="rId28" w:history="1">
        <w:r w:rsidRPr="006255C1">
          <w:rPr>
            <w:color w:val="000000" w:themeColor="text1"/>
          </w:rPr>
          <w:t>закона</w:t>
        </w:r>
      </w:hyperlink>
      <w:r w:rsidRPr="006255C1">
        <w:rPr>
          <w:color w:val="000000" w:themeColor="text1"/>
        </w:rPr>
        <w:t xml:space="preserve"> № 135-ФЗ «О защите конкуренции» в порядке, установленном приказом Федеральной антимонопольной службы Российской Федерации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6255C1">
        <w:rPr>
          <w:color w:val="000000" w:themeColor="text1"/>
        </w:rPr>
        <w:t xml:space="preserve"> видов имущества,</w:t>
      </w:r>
      <w:r w:rsidR="006255C1" w:rsidRPr="006255C1">
        <w:rPr>
          <w:color w:val="000000" w:themeColor="text1"/>
        </w:rPr>
        <w:t xml:space="preserve"> </w:t>
      </w:r>
      <w:r w:rsidRPr="006255C1">
        <w:rPr>
          <w:color w:val="000000" w:themeColor="text1"/>
        </w:rPr>
        <w:t>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>6. Включенное в Перечень муниципальное имущество предоставляется в аренду на срок</w:t>
      </w:r>
      <w:r w:rsidR="006255C1" w:rsidRPr="006255C1">
        <w:rPr>
          <w:color w:val="000000" w:themeColor="text1"/>
        </w:rPr>
        <w:t xml:space="preserve"> </w:t>
      </w:r>
      <w:r w:rsidRPr="006255C1">
        <w:rPr>
          <w:color w:val="000000" w:themeColor="text1"/>
        </w:rPr>
        <w:t>не менее 5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6255C1" w:rsidRPr="006255C1">
        <w:rPr>
          <w:color w:val="000000" w:themeColor="text1"/>
        </w:rPr>
        <w:t xml:space="preserve">, </w:t>
      </w:r>
      <w:r w:rsidRPr="006255C1">
        <w:t>а также физических лиц, не являющихся индивидуальными предпринимателями и применяющим специальный нал</w:t>
      </w:r>
      <w:r w:rsidR="006255C1" w:rsidRPr="006255C1">
        <w:t xml:space="preserve">оговый режим </w:t>
      </w:r>
      <w:r w:rsidRPr="006255C1">
        <w:t>«Налог на профессиональный доход</w:t>
      </w:r>
      <w:proofErr w:type="gramStart"/>
      <w:r w:rsidRPr="006255C1">
        <w:t>»</w:t>
      </w:r>
      <w:r w:rsidRPr="006255C1">
        <w:rPr>
          <w:color w:val="000000" w:themeColor="text1"/>
        </w:rPr>
        <w:t>н</w:t>
      </w:r>
      <w:proofErr w:type="gramEnd"/>
      <w:r w:rsidRPr="006255C1">
        <w:rPr>
          <w:color w:val="000000" w:themeColor="text1"/>
        </w:rPr>
        <w:t>е исходит инициатива о заключении договора аренды на меньший срок.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</w:pPr>
      <w:r w:rsidRPr="006255C1">
        <w:rPr>
          <w:color w:val="000000" w:themeColor="text1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</w:t>
      </w:r>
      <w:r w:rsidR="006255C1" w:rsidRPr="006255C1">
        <w:rPr>
          <w:color w:val="000000" w:themeColor="text1"/>
        </w:rPr>
        <w:t xml:space="preserve"> </w:t>
      </w:r>
      <w:r w:rsidR="006255C1" w:rsidRPr="006255C1">
        <w:t xml:space="preserve">а также </w:t>
      </w:r>
      <w:r w:rsidRPr="006255C1">
        <w:t>от физических лиц, применяющих специальный налоговый режим «Налог на профессиональный доход</w:t>
      </w:r>
      <w:proofErr w:type="gramStart"/>
      <w:r w:rsidRPr="006255C1">
        <w:t>»</w:t>
      </w:r>
      <w:r w:rsidRPr="006255C1">
        <w:rPr>
          <w:color w:val="000000" w:themeColor="text1"/>
        </w:rPr>
        <w:t>и</w:t>
      </w:r>
      <w:proofErr w:type="gramEnd"/>
      <w:r w:rsidRPr="006255C1">
        <w:rPr>
          <w:color w:val="000000" w:themeColor="text1"/>
        </w:rPr>
        <w:t>сходит инициатива о заключении договора аренды на срок, меньший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6255C1">
        <w:t>,  а также физических лиц, применяющих специальный налоговый режим  «Налог  на профессиональный доход».</w:t>
      </w:r>
    </w:p>
    <w:p w:rsidR="00DD520B" w:rsidRPr="006255C1" w:rsidRDefault="00DD520B" w:rsidP="00DD520B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</w:rPr>
      </w:pPr>
      <w:r w:rsidRPr="006255C1">
        <w:rPr>
          <w:color w:val="000000" w:themeColor="text1"/>
        </w:rPr>
        <w:t xml:space="preserve">7. </w:t>
      </w:r>
      <w:proofErr w:type="gramStart"/>
      <w:r w:rsidRPr="006255C1">
        <w:rPr>
          <w:color w:val="000000" w:themeColor="text1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служит основанием</w:t>
      </w:r>
      <w:r w:rsidR="006255C1" w:rsidRPr="006255C1">
        <w:rPr>
          <w:color w:val="000000" w:themeColor="text1"/>
        </w:rPr>
        <w:t xml:space="preserve"> </w:t>
      </w:r>
      <w:r w:rsidRPr="006255C1">
        <w:rPr>
          <w:color w:val="000000" w:themeColor="text1"/>
        </w:rPr>
        <w:t xml:space="preserve">для расторжения договора аренды </w:t>
      </w:r>
      <w:r w:rsidR="006255C1" w:rsidRPr="006255C1">
        <w:rPr>
          <w:color w:val="000000" w:themeColor="text1"/>
        </w:rPr>
        <w:t>Администрацией Ерзовского городского поселения Городищенского муниципального района Волгоградской области</w:t>
      </w:r>
      <w:r w:rsidRPr="006255C1">
        <w:rPr>
          <w:color w:val="000000" w:themeColor="text1"/>
        </w:rPr>
        <w:t xml:space="preserve"> в одностороннем порядке.</w:t>
      </w:r>
      <w:proofErr w:type="gramEnd"/>
    </w:p>
    <w:p w:rsidR="00DD520B" w:rsidRPr="006255C1" w:rsidRDefault="00DD520B" w:rsidP="00DD520B">
      <w:pPr>
        <w:rPr>
          <w:color w:val="000000" w:themeColor="text1"/>
        </w:rPr>
      </w:pPr>
    </w:p>
    <w:p w:rsidR="00DD520B" w:rsidRPr="006255C1" w:rsidRDefault="00DD520B" w:rsidP="00DD520B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DD520B" w:rsidRPr="006255C1" w:rsidRDefault="00DD520B" w:rsidP="00DD520B">
      <w:pPr>
        <w:pStyle w:val="ConsPlusNormal"/>
        <w:widowControl/>
        <w:tabs>
          <w:tab w:val="left" w:pos="851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93B47" w:rsidRPr="006255C1" w:rsidRDefault="00293B47" w:rsidP="00DD520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93B47" w:rsidRPr="006255C1" w:rsidSect="00AE283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C75"/>
    <w:multiLevelType w:val="hybridMultilevel"/>
    <w:tmpl w:val="4B3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A58"/>
    <w:multiLevelType w:val="hybridMultilevel"/>
    <w:tmpl w:val="452E8982"/>
    <w:lvl w:ilvl="0" w:tplc="25DCB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23E52"/>
    <w:multiLevelType w:val="hybridMultilevel"/>
    <w:tmpl w:val="13E0D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60441E"/>
    <w:multiLevelType w:val="hybridMultilevel"/>
    <w:tmpl w:val="9B8C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1B8D"/>
    <w:multiLevelType w:val="hybridMultilevel"/>
    <w:tmpl w:val="7C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4DF"/>
    <w:rsid w:val="00035143"/>
    <w:rsid w:val="000840DE"/>
    <w:rsid w:val="000C622D"/>
    <w:rsid w:val="001354DA"/>
    <w:rsid w:val="0019411A"/>
    <w:rsid w:val="002012EF"/>
    <w:rsid w:val="00293B47"/>
    <w:rsid w:val="002D5658"/>
    <w:rsid w:val="003C5291"/>
    <w:rsid w:val="003F7F5B"/>
    <w:rsid w:val="0041704B"/>
    <w:rsid w:val="00526069"/>
    <w:rsid w:val="006255C1"/>
    <w:rsid w:val="006414BE"/>
    <w:rsid w:val="00655BE4"/>
    <w:rsid w:val="006C5140"/>
    <w:rsid w:val="007138FB"/>
    <w:rsid w:val="00726CC0"/>
    <w:rsid w:val="007669B9"/>
    <w:rsid w:val="00804DDA"/>
    <w:rsid w:val="00863F57"/>
    <w:rsid w:val="00890B1A"/>
    <w:rsid w:val="0093471A"/>
    <w:rsid w:val="009E05FB"/>
    <w:rsid w:val="009E5E87"/>
    <w:rsid w:val="00AE2839"/>
    <w:rsid w:val="00B10D1F"/>
    <w:rsid w:val="00B737EB"/>
    <w:rsid w:val="00B830A0"/>
    <w:rsid w:val="00C413E1"/>
    <w:rsid w:val="00C63B90"/>
    <w:rsid w:val="00CB2D49"/>
    <w:rsid w:val="00DB24DF"/>
    <w:rsid w:val="00DD520B"/>
    <w:rsid w:val="00E85928"/>
    <w:rsid w:val="00F8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B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4D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C622D"/>
    <w:pPr>
      <w:widowControl w:val="0"/>
      <w:autoSpaceDE w:val="0"/>
      <w:autoSpaceDN w:val="0"/>
      <w:adjustRightInd w:val="0"/>
      <w:spacing w:line="326" w:lineRule="exact"/>
    </w:pPr>
  </w:style>
  <w:style w:type="paragraph" w:styleId="a5">
    <w:name w:val="List Paragraph"/>
    <w:basedOn w:val="a"/>
    <w:uiPriority w:val="34"/>
    <w:qFormat/>
    <w:rsid w:val="00726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89EA8BF88E8A61EA6BF18D5A7F1E77D16A41108488DD6E67A902E141CF9B4493FF559367772589CC939E660mFa7H" TargetMode="External"/><Relationship Id="rId13" Type="http://schemas.openxmlformats.org/officeDocument/2006/relationships/hyperlink" Target="consultantplus://offline/ref=1A589EA8BF88E8A61EA6BF18D5A7F1E77D15A7170A438DD6E67A902E141CF9B4493FF559367772589CC939E660mFa7H" TargetMode="External"/><Relationship Id="rId18" Type="http://schemas.openxmlformats.org/officeDocument/2006/relationships/hyperlink" Target="consultantplus://offline/ref=1A589EA8BF88E8A61EA6BF18D5A7F1E77D16A6100A488DD6E67A902E141CF9B45B3FAD523773670DCF936EEB60F356466627973215mEaEH" TargetMode="External"/><Relationship Id="rId26" Type="http://schemas.openxmlformats.org/officeDocument/2006/relationships/hyperlink" Target="consultantplus://offline/ref=1A589EA8BF88E8A61EA6BF18D5A7F1E77D16A5130D458DD6E67A902E141CF9B45B3FAD5534736D5A96DC6FB726A245456027943009EC6021m3a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89EA8BF88E8A61EA6BF18D5A7F1E77D16A6100A488DD6E67A902E141CF9B45B3FAD52377B670DCF936EEB60F356466627973215mEaEH" TargetMode="External"/><Relationship Id="rId7" Type="http://schemas.openxmlformats.org/officeDocument/2006/relationships/hyperlink" Target="consultantplus://offline/ref=1A589EA8BF88E8A61EA6BF18D5A7F1E77D17A3100E458DD6E67A902E141CF9B4493FF559367772589CC939E660mFa7H" TargetMode="External"/><Relationship Id="rId12" Type="http://schemas.openxmlformats.org/officeDocument/2006/relationships/hyperlink" Target="consultantplus://offline/ref=1A589EA8BF88E8A61EA6BF18D5A7F1E77D15A7170A438DD6E67A902E141CF9B45B3FAD5534736D5996DC6FB726A245456027943009EC6021m3a9H" TargetMode="External"/><Relationship Id="rId17" Type="http://schemas.openxmlformats.org/officeDocument/2006/relationships/hyperlink" Target="consultantplus://offline/ref=1A589EA8BF88E8A61EA6BF18D5A7F1E77D16A6100A488DD6E67A902E141CF9B45B3FAD5532736D52CA867FB36FF54C59653B8B3017ECm6a0H" TargetMode="External"/><Relationship Id="rId25" Type="http://schemas.openxmlformats.org/officeDocument/2006/relationships/hyperlink" Target="consultantplus://offline/ref=1A589EA8BF88E8A61EA6BF18D5A7F1E77D16A5130D458DD6E67A902E141CF9B45B3FAD5534736F5F9FDC6FB726A245456027943009EC6021m3a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589EA8BF88E8A61EA6BF18D5A7F1E77D10A2160C438DD6E67A902E141CF9B45B3FAD55317B6C52CA867FB36FF54C59653B8B3017ECm6a0H" TargetMode="External"/><Relationship Id="rId20" Type="http://schemas.openxmlformats.org/officeDocument/2006/relationships/hyperlink" Target="consultantplus://offline/ref=1A589EA8BF88E8A61EA6BF18D5A7F1E77D16A6100A488DD6E67A902E141CF9B45B3FAD523776670DCF936EEB60F356466627973215mEa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589EA8BF88E8A61EA6A115C3CBAEE27E1BFD1F0A418488BC2A96794B4CFFE11B7FAB00653739549CD325E760E94A4766m3a9H" TargetMode="External"/><Relationship Id="rId24" Type="http://schemas.openxmlformats.org/officeDocument/2006/relationships/hyperlink" Target="consultantplus://offline/ref=1A589EA8BF88E8A61EA6BF18D5A7F1E77D16A5130D458DD6E67A902E141CF9B45B3FAD5534736F5A97DC6FB726A245456027943009EC6021m3a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89EA8BF88E8A61EA6BF18D5A7F1E77D10A2160C438DD6E67A902E141CF9B45B3FAD503070670DCF936EEB60F356466627973215mEaEH" TargetMode="External"/><Relationship Id="rId23" Type="http://schemas.openxmlformats.org/officeDocument/2006/relationships/hyperlink" Target="consultantplus://offline/ref=1A589EA8BF88E8A61EA6BF18D5A7F1E77D16A5130D458DD6E67A902E141CF9B45B3FAD5534736F5F9FDC6FB726A245456027943009EC6021m3a9H" TargetMode="External"/><Relationship Id="rId28" Type="http://schemas.openxmlformats.org/officeDocument/2006/relationships/hyperlink" Target="consultantplus://offline/ref=1A589EA8BF88E8A61EA6BF18D5A7F1E77D17A3110C478DD6E67A902E141CF9B4493FF559367772589CC939E660mFa7H" TargetMode="External"/><Relationship Id="rId10" Type="http://schemas.openxmlformats.org/officeDocument/2006/relationships/hyperlink" Target="consultantplus://offline/ref=1A589EA8BF88E8A61EA6BF18D5A7F1E77D16A5130D458DD6E67A902E141CF9B45B3FAD5534736E5E9DDC6FB726A245456027943009EC6021m3a9H" TargetMode="External"/><Relationship Id="rId19" Type="http://schemas.openxmlformats.org/officeDocument/2006/relationships/hyperlink" Target="consultantplus://offline/ref=1A589EA8BF88E8A61EA6BF18D5A7F1E77D16A6100A488DD6E67A902E141CF9B45B3FAD523770670DCF936EEB60F356466627973215mEa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89EA8BF88E8A61EA6BF18D5A7F1E77D17A3110C478DD6E67A902E141CF9B4493FF559367772589CC939E660mFa7H" TargetMode="External"/><Relationship Id="rId14" Type="http://schemas.openxmlformats.org/officeDocument/2006/relationships/hyperlink" Target="consultantplus://offline/ref=1A589EA8BF88E8A61EA6BF18D5A7F1E77D10A2160C438DD6E67A902E141CF9B45B3FAD503072670DCF936EEB60F356466627973215mEaEH" TargetMode="External"/><Relationship Id="rId22" Type="http://schemas.openxmlformats.org/officeDocument/2006/relationships/hyperlink" Target="consultantplus://offline/ref=1A589EA8BF88E8A61EA6BF18D5A7F1E77D16A6100A488DD6E67A902E141CF9B45B3FAD52377A670DCF936EEB60F356466627973215mEaEH" TargetMode="External"/><Relationship Id="rId27" Type="http://schemas.openxmlformats.org/officeDocument/2006/relationships/hyperlink" Target="consultantplus://offline/ref=1A589EA8BF88E8A61EA6BF18D5A7F1E77D16A5130D458DD6E67A902E141CF9B45B3FAD5534736F5F9FDC6FB726A245456027943009EC6021m3a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D2FE-8A96-4088-A999-4B08F30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Marina</cp:lastModifiedBy>
  <cp:revision>15</cp:revision>
  <cp:lastPrinted>2021-02-08T06:45:00Z</cp:lastPrinted>
  <dcterms:created xsi:type="dcterms:W3CDTF">2019-04-08T06:58:00Z</dcterms:created>
  <dcterms:modified xsi:type="dcterms:W3CDTF">2021-02-08T10:51:00Z</dcterms:modified>
</cp:coreProperties>
</file>