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5" w:rsidRPr="005B7435" w:rsidRDefault="005B7435" w:rsidP="005B74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7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Работающему пенсионеру после увольнения пенсия, с учетом всех индексаций, начисляется с месяца, следующего за месяцем увольнения</w:t>
      </w:r>
    </w:p>
    <w:p w:rsidR="005B7435" w:rsidRPr="005B7435" w:rsidRDefault="005B7435" w:rsidP="005B74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ПФР №2 по установлению пенсий в Волгоградской области</w:t>
      </w:r>
      <w:r w:rsidRPr="005B7435">
        <w:rPr>
          <w:sz w:val="28"/>
          <w:szCs w:val="28"/>
        </w:rPr>
        <w:t xml:space="preserve"> напоминает, что после прекращения пенсионером трудовой деятельности полный размер пенсии с учетом всех индексаций выплачивается за период с 1-го числа месяца, следующего за месяцем увольнения.</w:t>
      </w:r>
    </w:p>
    <w:p w:rsidR="005B7435" w:rsidRPr="005B7435" w:rsidRDefault="005B7435" w:rsidP="005B74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435">
        <w:rPr>
          <w:sz w:val="28"/>
          <w:szCs w:val="28"/>
        </w:rPr>
        <w:t xml:space="preserve">Когда пенсионер прекращает трудовую деятельность, он начинает получать пенсию в полном размере с учетом всех индексаций, имевших место в период. Например, пенсионер уволился с работы в ноябре 2020 года. В декабре в ПФР поступит отчётность от работодателя с указанием того, что пенсионер за ноябрь ещё числится работающим. В январе 2021 года ПФР получит отчётность, в которой пенсионер </w:t>
      </w:r>
      <w:proofErr w:type="gramStart"/>
      <w:r w:rsidRPr="005B7435">
        <w:rPr>
          <w:sz w:val="28"/>
          <w:szCs w:val="28"/>
        </w:rPr>
        <w:t>работающим</w:t>
      </w:r>
      <w:proofErr w:type="gramEnd"/>
      <w:r w:rsidRPr="005B7435">
        <w:rPr>
          <w:sz w:val="28"/>
          <w:szCs w:val="28"/>
        </w:rPr>
        <w:t xml:space="preserve"> уже не числится. В феврале ПФР произведёт перерасчёт размера пенсии.</w:t>
      </w:r>
    </w:p>
    <w:p w:rsidR="005B7435" w:rsidRPr="005B7435" w:rsidRDefault="005B7435" w:rsidP="005B74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435">
        <w:rPr>
          <w:sz w:val="28"/>
          <w:szCs w:val="28"/>
        </w:rPr>
        <w:t>Таким образом, пенсионер начнёт получать увеличенный размер пенсии через 3 месяца после увольнения.</w:t>
      </w:r>
    </w:p>
    <w:p w:rsidR="005B7435" w:rsidRPr="005B7435" w:rsidRDefault="005B7435" w:rsidP="005B74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435">
        <w:rPr>
          <w:sz w:val="28"/>
          <w:szCs w:val="28"/>
        </w:rPr>
        <w:t>При этом за эти 3 месяца (декабрь, январь и февраль) ему будет произведена доплата – разница между прежним и новым размером пенсии  его работы.</w:t>
      </w:r>
    </w:p>
    <w:p w:rsidR="00E47E0F" w:rsidRPr="005B7435" w:rsidRDefault="00E47E0F" w:rsidP="005B743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5B743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435"/>
    <w:rsid w:val="005B7435"/>
    <w:rsid w:val="0080351A"/>
    <w:rsid w:val="00A24E5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B7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2021-05-11T10:40:00Z</dcterms:created>
  <dcterms:modified xsi:type="dcterms:W3CDTF">2021-05-11T10:43:00Z</dcterms:modified>
</cp:coreProperties>
</file>