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5E46CBEA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5B5830">
        <w:rPr>
          <w:sz w:val="24"/>
          <w:szCs w:val="24"/>
        </w:rPr>
        <w:t>25.05.</w:t>
      </w:r>
      <w:bookmarkStart w:id="0" w:name="_GoBack"/>
      <w:bookmarkEnd w:id="0"/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>г.                                  №</w:t>
      </w:r>
      <w:r w:rsidR="005B5830">
        <w:rPr>
          <w:sz w:val="24"/>
          <w:szCs w:val="24"/>
        </w:rPr>
        <w:t>128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E8568B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E8568B">
        <w:rPr>
          <w:sz w:val="24"/>
          <w:szCs w:val="24"/>
        </w:rPr>
        <w:t>для</w:t>
      </w:r>
      <w:proofErr w:type="gramEnd"/>
    </w:p>
    <w:p w14:paraId="4ECDB1FD" w14:textId="77777777" w:rsidR="005D029E" w:rsidRPr="00E8568B" w:rsidRDefault="005D029E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>размещения объекта электросетевого хозяйства</w:t>
      </w:r>
    </w:p>
    <w:p w14:paraId="50F2B953" w14:textId="3DF34413" w:rsidR="005D029E" w:rsidRPr="00E8568B" w:rsidRDefault="00E8568B" w:rsidP="00E8568B">
      <w:pPr>
        <w:jc w:val="center"/>
        <w:rPr>
          <w:rFonts w:eastAsiaTheme="minorEastAsia"/>
          <w:sz w:val="24"/>
          <w:szCs w:val="24"/>
        </w:rPr>
      </w:pPr>
      <w:proofErr w:type="gramStart"/>
      <w:r w:rsidRPr="00E8568B">
        <w:rPr>
          <w:rFonts w:eastAsiaTheme="minorEastAsia"/>
          <w:sz w:val="24"/>
          <w:szCs w:val="24"/>
        </w:rPr>
        <w:t>ВЛ</w:t>
      </w:r>
      <w:proofErr w:type="gramEnd"/>
      <w:r w:rsidRPr="00E8568B">
        <w:rPr>
          <w:rFonts w:eastAsiaTheme="minorEastAsia"/>
          <w:sz w:val="24"/>
          <w:szCs w:val="24"/>
        </w:rPr>
        <w:t xml:space="preserve"> 6 </w:t>
      </w:r>
      <w:proofErr w:type="spellStart"/>
      <w:r w:rsidRPr="00E8568B">
        <w:rPr>
          <w:rFonts w:eastAsiaTheme="minorEastAsia"/>
          <w:sz w:val="24"/>
          <w:szCs w:val="24"/>
        </w:rPr>
        <w:t>кВ</w:t>
      </w:r>
      <w:proofErr w:type="spellEnd"/>
      <w:r w:rsidRPr="00E8568B">
        <w:rPr>
          <w:rFonts w:eastAsiaTheme="minorEastAsia"/>
          <w:sz w:val="24"/>
          <w:szCs w:val="24"/>
        </w:rPr>
        <w:t xml:space="preserve"> N 7 </w:t>
      </w:r>
      <w:proofErr w:type="spellStart"/>
      <w:r w:rsidRPr="00E8568B">
        <w:rPr>
          <w:rFonts w:eastAsiaTheme="minorEastAsia"/>
          <w:sz w:val="24"/>
          <w:szCs w:val="24"/>
        </w:rPr>
        <w:t>Томилино</w:t>
      </w:r>
      <w:proofErr w:type="spellEnd"/>
    </w:p>
    <w:p w14:paraId="38875A01" w14:textId="77777777" w:rsidR="00E8568B" w:rsidRPr="00E8568B" w:rsidRDefault="00E8568B" w:rsidP="005D029E">
      <w:pPr>
        <w:jc w:val="both"/>
        <w:rPr>
          <w:sz w:val="24"/>
          <w:szCs w:val="24"/>
        </w:rPr>
      </w:pPr>
    </w:p>
    <w:p w14:paraId="0ABC89B6" w14:textId="77777777" w:rsidR="005D029E" w:rsidRPr="00E8568B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E8568B">
        <w:rPr>
          <w:sz w:val="24"/>
          <w:szCs w:val="24"/>
        </w:rPr>
        <w:t xml:space="preserve"> участков, расположенных в границах таких зон»,</w:t>
      </w: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E8568B" w:rsidRDefault="00E8568B" w:rsidP="005D029E">
      <w:pPr>
        <w:ind w:firstLine="851"/>
        <w:jc w:val="both"/>
        <w:rPr>
          <w:sz w:val="24"/>
          <w:szCs w:val="24"/>
          <w:lang w:val="en-US"/>
        </w:rPr>
      </w:pPr>
      <w:r w:rsidRPr="00E8568B">
        <w:rPr>
          <w:sz w:val="24"/>
          <w:szCs w:val="24"/>
          <w:lang w:val="en-US"/>
        </w:rPr>
        <w:t xml:space="preserve"> 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39E5D7D2" w:rsidR="00091EBF" w:rsidRPr="00E8568B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E8568B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proofErr w:type="gramStart"/>
      <w:r w:rsidRPr="00E8568B">
        <w:rPr>
          <w:rFonts w:eastAsiaTheme="minorEastAsia"/>
          <w:sz w:val="24"/>
          <w:szCs w:val="24"/>
        </w:rPr>
        <w:t>ВЛ</w:t>
      </w:r>
      <w:proofErr w:type="gramEnd"/>
      <w:r w:rsidRPr="00E8568B">
        <w:rPr>
          <w:rFonts w:eastAsiaTheme="minorEastAsia"/>
          <w:sz w:val="24"/>
          <w:szCs w:val="24"/>
        </w:rPr>
        <w:t xml:space="preserve"> 6 </w:t>
      </w:r>
      <w:proofErr w:type="spellStart"/>
      <w:r w:rsidRPr="00E8568B">
        <w:rPr>
          <w:rFonts w:eastAsiaTheme="minorEastAsia"/>
          <w:sz w:val="24"/>
          <w:szCs w:val="24"/>
        </w:rPr>
        <w:t>кВ</w:t>
      </w:r>
      <w:proofErr w:type="spellEnd"/>
      <w:r w:rsidRPr="00E8568B">
        <w:rPr>
          <w:rFonts w:eastAsiaTheme="minorEastAsia"/>
          <w:sz w:val="24"/>
          <w:szCs w:val="24"/>
        </w:rPr>
        <w:t xml:space="preserve"> N 7 </w:t>
      </w:r>
      <w:proofErr w:type="spellStart"/>
      <w:r w:rsidRPr="00E8568B">
        <w:rPr>
          <w:rFonts w:eastAsiaTheme="minorEastAsia"/>
          <w:sz w:val="24"/>
          <w:szCs w:val="24"/>
        </w:rPr>
        <w:t>Томилино</w:t>
      </w:r>
      <w:proofErr w:type="spellEnd"/>
      <w:r w:rsidRPr="00E8568B">
        <w:rPr>
          <w:rFonts w:eastAsiaTheme="minorEastAsia"/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 </w:t>
      </w:r>
      <w:r w:rsidR="005237BF" w:rsidRPr="00E8568B">
        <w:rPr>
          <w:sz w:val="24"/>
          <w:szCs w:val="24"/>
        </w:rPr>
        <w:t xml:space="preserve">(год постройки – </w:t>
      </w:r>
      <w:r w:rsidRPr="00E8568B">
        <w:rPr>
          <w:sz w:val="24"/>
          <w:szCs w:val="24"/>
        </w:rPr>
        <w:t xml:space="preserve">2002 </w:t>
      </w:r>
      <w:r w:rsidR="005237BF" w:rsidRPr="00E8568B">
        <w:rPr>
          <w:sz w:val="24"/>
          <w:szCs w:val="24"/>
        </w:rPr>
        <w:t xml:space="preserve"> г.), установить публичный сервитут общей площадью </w:t>
      </w:r>
      <w:r w:rsidRPr="00E8568B">
        <w:rPr>
          <w:sz w:val="24"/>
          <w:szCs w:val="24"/>
        </w:rPr>
        <w:t xml:space="preserve">54 510 </w:t>
      </w:r>
      <w:r w:rsidR="005237BF" w:rsidRPr="00E8568B">
        <w:rPr>
          <w:sz w:val="24"/>
          <w:szCs w:val="24"/>
        </w:rPr>
        <w:t>квадратных метра в отношении  земельных участков:</w:t>
      </w:r>
    </w:p>
    <w:tbl>
      <w:tblPr>
        <w:tblW w:w="8529" w:type="dxa"/>
        <w:tblLook w:val="04A0" w:firstRow="1" w:lastRow="0" w:firstColumn="1" w:lastColumn="0" w:noHBand="0" w:noVBand="1"/>
      </w:tblPr>
      <w:tblGrid>
        <w:gridCol w:w="4250"/>
        <w:gridCol w:w="4279"/>
      </w:tblGrid>
      <w:tr w:rsidR="00E8568B" w:rsidRPr="00E8568B" w14:paraId="71648414" w14:textId="77777777" w:rsidTr="00E8568B">
        <w:trPr>
          <w:gridAfter w:val="1"/>
          <w:wAfter w:w="4279" w:type="dxa"/>
          <w:trHeight w:val="30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EA5" w14:textId="694CF5DD" w:rsidR="00E8568B" w:rsidRPr="00E8568B" w:rsidRDefault="00E8568B" w:rsidP="001E07B9">
            <w:pPr>
              <w:rPr>
                <w:color w:val="000000"/>
                <w:sz w:val="24"/>
                <w:szCs w:val="24"/>
                <w:lang w:val="en-US"/>
              </w:rPr>
            </w:pPr>
            <w:r w:rsidRPr="00E85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568B" w:rsidRPr="00E8568B" w14:paraId="1544638D" w14:textId="77777777" w:rsidTr="00E8568B">
        <w:trPr>
          <w:trHeight w:val="30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2BE1E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34:03:140114:1164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87729B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", ул.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Джонатановая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409</w:t>
            </w:r>
          </w:p>
        </w:tc>
      </w:tr>
      <w:tr w:rsidR="00E8568B" w:rsidRPr="00E8568B" w14:paraId="71902A82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ABD762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34:03:140114:1168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72CF8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", участок 434</w:t>
            </w:r>
          </w:p>
        </w:tc>
      </w:tr>
      <w:tr w:rsidR="00E8568B" w:rsidRPr="00E8568B" w14:paraId="10982346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BBAD78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34:03:140114:1169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FAB254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", участок 426</w:t>
            </w:r>
          </w:p>
        </w:tc>
      </w:tr>
      <w:tr w:rsidR="00E8568B" w:rsidRPr="00E8568B" w14:paraId="03371F83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8DF75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34:03:140114:12316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56A650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403010, 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снт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Серебряные родники</w:t>
            </w:r>
          </w:p>
        </w:tc>
      </w:tr>
      <w:tr w:rsidR="00E8568B" w:rsidRPr="00E8568B" w14:paraId="4C03F484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08CE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34:03:140114:1420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EA491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", 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>жанатановая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участок 412</w:t>
            </w:r>
          </w:p>
        </w:tc>
      </w:tr>
      <w:tr w:rsidR="00E8568B" w:rsidRPr="00E8568B" w14:paraId="60E275EE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C84604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34:03:140114:1553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32EE0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"Серебряные Родники", улица 4, участок № 71 б</w:t>
            </w:r>
          </w:p>
        </w:tc>
      </w:tr>
      <w:tr w:rsidR="00E8568B" w:rsidRPr="00E8568B" w14:paraId="34326ECF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D3212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34:03:140114:3062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AC7C89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", ул.  Придорожная, участок 425</w:t>
            </w:r>
          </w:p>
        </w:tc>
      </w:tr>
      <w:tr w:rsidR="00E8568B" w:rsidRPr="00E8568B" w14:paraId="1D2442E5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D1C94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34:03:140114:3371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23669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lastRenderedPageBreak/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"Серебряные родники", улица 9-3, участок № 292</w:t>
            </w:r>
          </w:p>
        </w:tc>
      </w:tr>
      <w:tr w:rsidR="00E8568B" w:rsidRPr="00E8568B" w14:paraId="31267EF4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2704F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lastRenderedPageBreak/>
              <w:t>34:03:140114:3374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F62CEE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"Серебряные родники", улица 8, участок № 291а</w:t>
            </w:r>
          </w:p>
        </w:tc>
      </w:tr>
      <w:tr w:rsidR="00E8568B" w:rsidRPr="00E8568B" w14:paraId="00434175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E11DF9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34:03:140114:484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347B04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", участок № 427</w:t>
            </w:r>
          </w:p>
        </w:tc>
      </w:tr>
      <w:tr w:rsidR="00E8568B" w:rsidRPr="00E8568B" w14:paraId="1D5FAB60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2E3E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5E93FA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Городище</w:t>
            </w:r>
          </w:p>
        </w:tc>
      </w:tr>
      <w:tr w:rsidR="00E8568B" w:rsidRPr="00E8568B" w14:paraId="5FEF78B8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3E354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34:03:140114:5434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8EAF7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П.С. 35/6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"</w:t>
            </w:r>
          </w:p>
        </w:tc>
      </w:tr>
      <w:tr w:rsidR="00E8568B" w:rsidRPr="00E8568B" w14:paraId="10337EA0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F72608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34:03:140114:6054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7AA5B3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"Серебряные родники", улица 7-36, участок № 271</w:t>
            </w:r>
          </w:p>
        </w:tc>
      </w:tr>
      <w:tr w:rsidR="00E8568B" w:rsidRPr="00E8568B" w14:paraId="40689A99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8D80C1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34:03:140109:10168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9125E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57, участок № 10</w:t>
            </w:r>
          </w:p>
        </w:tc>
      </w:tr>
      <w:tr w:rsidR="00E8568B" w:rsidRPr="00E8568B" w14:paraId="09FA80B9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FFC932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34:03:140109:1030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D64AA4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Ерзовское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E8568B" w:rsidRPr="00E8568B" w14:paraId="77B9EFFF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28F885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34:03:140109:1063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D2F2D0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тер. СНП Приморье,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24</w:t>
            </w:r>
          </w:p>
        </w:tc>
      </w:tr>
      <w:tr w:rsidR="00E8568B" w:rsidRPr="00E8568B" w14:paraId="3024A1FA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39130E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34:03:140109:11297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9CDF05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4, участок № 13</w:t>
            </w:r>
          </w:p>
        </w:tc>
      </w:tr>
      <w:tr w:rsidR="00E8568B" w:rsidRPr="00E8568B" w14:paraId="49E9C947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66C18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34:03:140109:1322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1AF304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19, участок 5</w:t>
            </w:r>
          </w:p>
        </w:tc>
      </w:tr>
      <w:tr w:rsidR="00E8568B" w:rsidRPr="00E8568B" w14:paraId="04B81F9F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DB870E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34:03:140109:1357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D8EAE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403010, 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568B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 19-я линия,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E8568B" w:rsidRPr="00E8568B" w14:paraId="00304877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A1D4BB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34:03:140109:1398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6AC5BA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19, участок 9</w:t>
            </w:r>
          </w:p>
        </w:tc>
      </w:tr>
      <w:tr w:rsidR="00E8568B" w:rsidRPr="00E8568B" w14:paraId="7C0BA0C3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58B32E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34:03:140109:14079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DEBD2A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6, участок №6</w:t>
            </w:r>
          </w:p>
        </w:tc>
      </w:tr>
      <w:tr w:rsidR="00E8568B" w:rsidRPr="00E8568B" w14:paraId="3C6ACB5F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2354F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34:03:140109:2116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809F45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линия (Приморье тер.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 xml:space="preserve">СНП),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10</w:t>
            </w:r>
            <w:proofErr w:type="gramEnd"/>
          </w:p>
        </w:tc>
      </w:tr>
      <w:tr w:rsidR="00E8568B" w:rsidRPr="00E8568B" w14:paraId="02C3C170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08C2EB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34:03:140109:2356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2A8F2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3, участок №3</w:t>
            </w:r>
          </w:p>
        </w:tc>
      </w:tr>
      <w:tr w:rsidR="00E8568B" w:rsidRPr="00E8568B" w14:paraId="751F5D57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E0A47B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34:03:140109:2679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12BE68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линия (Приморье тер.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СНП), д 5</w:t>
            </w:r>
            <w:proofErr w:type="gramEnd"/>
          </w:p>
        </w:tc>
      </w:tr>
      <w:tr w:rsidR="00E8568B" w:rsidRPr="00E8568B" w14:paraId="6D2BFDC0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4CD05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34:03:140109:2841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E1454A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19, участок № 6</w:t>
            </w:r>
          </w:p>
        </w:tc>
      </w:tr>
      <w:tr w:rsidR="00E8568B" w:rsidRPr="00E8568B" w14:paraId="42131156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B28EB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34:03:140109:323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1A9000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линия (Приморье тер.</w:t>
            </w:r>
            <w:proofErr w:type="gramEnd"/>
            <w:r w:rsidRPr="00E856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568B">
              <w:rPr>
                <w:color w:val="000000"/>
                <w:sz w:val="24"/>
                <w:szCs w:val="24"/>
              </w:rPr>
              <w:t>СНП)</w:t>
            </w:r>
            <w:proofErr w:type="gramEnd"/>
          </w:p>
        </w:tc>
      </w:tr>
      <w:tr w:rsidR="00E8568B" w:rsidRPr="00E8568B" w14:paraId="72F792A4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8CF910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lastRenderedPageBreak/>
              <w:t>34:03:140109:3247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B3BDF6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 "Приморье", линия 3, участок № 1а</w:t>
            </w:r>
          </w:p>
        </w:tc>
      </w:tr>
      <w:tr w:rsidR="00E8568B" w:rsidRPr="00E8568B" w14:paraId="7FC445E6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C19E62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34:03:140109:3491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4E5D25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тер. СНП Приморье,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15</w:t>
            </w:r>
          </w:p>
        </w:tc>
      </w:tr>
      <w:tr w:rsidR="00E8568B" w:rsidRPr="00E8568B" w14:paraId="563FB5A7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BA7C05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34:03:140109:37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34A236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тер. СНП Приморье</w:t>
            </w:r>
          </w:p>
        </w:tc>
      </w:tr>
      <w:tr w:rsidR="00E8568B" w:rsidRPr="00E8568B" w14:paraId="4A0F71E1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289EC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34:03:140109:4541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2614E8D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17, участок №15</w:t>
            </w:r>
          </w:p>
        </w:tc>
      </w:tr>
      <w:tr w:rsidR="00E8568B" w:rsidRPr="00E8568B" w14:paraId="748F89B9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90ABD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34:03:140109:5188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D2E8C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3, участок №8</w:t>
            </w:r>
          </w:p>
        </w:tc>
      </w:tr>
      <w:tr w:rsidR="00E8568B" w:rsidRPr="00E8568B" w14:paraId="4C029655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A36861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34:03:140109:5899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E839EA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4, участок № 24</w:t>
            </w:r>
          </w:p>
        </w:tc>
      </w:tr>
      <w:tr w:rsidR="00E8568B" w:rsidRPr="00E8568B" w14:paraId="281B1917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4E09EE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34:03:140109:80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EDFBB24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тер. СНП Приморье,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E8568B" w:rsidRPr="00E8568B" w14:paraId="2266A0D3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9E45F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34:03:140109:810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F01BC7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>, СНТ "Приморье", линия 24, участок №19</w:t>
            </w:r>
          </w:p>
        </w:tc>
      </w:tr>
      <w:tr w:rsidR="00E8568B" w:rsidRPr="00E8568B" w14:paraId="7EE49D09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34781F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34:03:140109:916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F12351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тер. СНП Приморье,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E8568B" w:rsidRPr="00E8568B" w14:paraId="431CC212" w14:textId="77777777" w:rsidTr="00E8568B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694E78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>34:03:140114:59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1029" w14:textId="77777777" w:rsidR="00E8568B" w:rsidRPr="00E8568B" w:rsidRDefault="00E8568B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E8568B">
              <w:rPr>
                <w:color w:val="000000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, тер. СНП Приморье, </w:t>
            </w:r>
            <w:proofErr w:type="spellStart"/>
            <w:r w:rsidRPr="00E8568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E8568B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2291B2DC" w14:textId="77777777" w:rsidR="0067712F" w:rsidRPr="00E8568B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3. </w:t>
      </w:r>
      <w:proofErr w:type="gramStart"/>
      <w:r w:rsidRPr="00E8568B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23395322" w:rsidR="0093564F" w:rsidRPr="00D31CFC" w:rsidRDefault="00E8568B" w:rsidP="0093564F">
      <w:pPr>
        <w:jc w:val="both"/>
        <w:rPr>
          <w:sz w:val="24"/>
          <w:szCs w:val="24"/>
        </w:rPr>
      </w:pPr>
      <w:r w:rsidRPr="0093564F">
        <w:rPr>
          <w:sz w:val="24"/>
          <w:szCs w:val="24"/>
        </w:rPr>
        <w:t xml:space="preserve"> </w:t>
      </w:r>
      <w:proofErr w:type="spellStart"/>
      <w:r w:rsidR="0093564F">
        <w:rPr>
          <w:sz w:val="24"/>
          <w:szCs w:val="24"/>
        </w:rPr>
        <w:t>И.о</w:t>
      </w:r>
      <w:proofErr w:type="spellEnd"/>
      <w:r w:rsidR="0093564F">
        <w:rPr>
          <w:sz w:val="24"/>
          <w:szCs w:val="24"/>
        </w:rPr>
        <w:t xml:space="preserve">. главы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66CB-796A-4CFF-9A32-0CC6A4A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6</cp:revision>
  <cp:lastPrinted>2021-05-25T05:56:00Z</cp:lastPrinted>
  <dcterms:created xsi:type="dcterms:W3CDTF">2021-05-17T09:06:00Z</dcterms:created>
  <dcterms:modified xsi:type="dcterms:W3CDTF">2021-05-27T07:27:00Z</dcterms:modified>
</cp:coreProperties>
</file>