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A" w:rsidRPr="002F19FA" w:rsidRDefault="002F19FA" w:rsidP="002F19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2F19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Более 317 тысяч детей Волгоградской области получили выплаты к новому учебному году</w:t>
      </w:r>
      <w:bookmarkEnd w:id="0"/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По предварительным оценкам специалистов регионального Пенсионного Фонда право на единовременную выплату 10 тысяч рублей имеют по</w:t>
      </w:r>
      <w:r>
        <w:rPr>
          <w:rFonts w:ascii="Times New Roman" w:hAnsi="Times New Roman" w:cs="Times New Roman"/>
          <w:sz w:val="24"/>
          <w:szCs w:val="24"/>
        </w:rPr>
        <w:t xml:space="preserve">рядка 330 тысяч детей региона.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 xml:space="preserve">На сегодняшний день подано более 238 тысяч заявлений и единовременная выплата в 10 тысяч рублей поступила </w:t>
      </w:r>
      <w:proofErr w:type="spellStart"/>
      <w:r w:rsidRPr="002F19FA">
        <w:rPr>
          <w:rFonts w:ascii="Times New Roman" w:hAnsi="Times New Roman" w:cs="Times New Roman"/>
          <w:sz w:val="24"/>
          <w:szCs w:val="24"/>
        </w:rPr>
        <w:t>волгоградцам</w:t>
      </w:r>
      <w:proofErr w:type="spellEnd"/>
      <w:r w:rsidRPr="002F19FA">
        <w:rPr>
          <w:rFonts w:ascii="Times New Roman" w:hAnsi="Times New Roman" w:cs="Times New Roman"/>
          <w:sz w:val="24"/>
          <w:szCs w:val="24"/>
        </w:rPr>
        <w:t xml:space="preserve"> более чем на 317 тысяч детей региона.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Общая сумма перечисленных выплат составила</w:t>
      </w:r>
      <w:r>
        <w:rPr>
          <w:rFonts w:ascii="Times New Roman" w:hAnsi="Times New Roman" w:cs="Times New Roman"/>
          <w:sz w:val="24"/>
          <w:szCs w:val="24"/>
        </w:rPr>
        <w:t xml:space="preserve"> порядка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 млн рублей.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 xml:space="preserve">Из всех обратившихся за выплатой 99,9 % сделали это через портал </w:t>
      </w:r>
      <w:proofErr w:type="spellStart"/>
      <w:r w:rsidRPr="002F19F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F19FA">
        <w:rPr>
          <w:rFonts w:ascii="Times New Roman" w:hAnsi="Times New Roman" w:cs="Times New Roman"/>
          <w:sz w:val="24"/>
          <w:szCs w:val="24"/>
        </w:rPr>
        <w:t>, остальные – в клиентских служб</w:t>
      </w:r>
      <w:r>
        <w:rPr>
          <w:rFonts w:ascii="Times New Roman" w:hAnsi="Times New Roman" w:cs="Times New Roman"/>
          <w:sz w:val="24"/>
          <w:szCs w:val="24"/>
        </w:rPr>
        <w:t>ах территориальных органов ПФР.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 xml:space="preserve">Напомним, что соответствующее заявление можно подать до 1 ноября 2021 года. 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Единовременная выплата в размере 10000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представителей).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Важно, чтобы родитель и ребенок были гражданами Р</w:t>
      </w:r>
      <w:r>
        <w:rPr>
          <w:rFonts w:ascii="Times New Roman" w:hAnsi="Times New Roman" w:cs="Times New Roman"/>
          <w:sz w:val="24"/>
          <w:szCs w:val="24"/>
        </w:rPr>
        <w:t>Ф.</w:t>
      </w:r>
    </w:p>
    <w:p w:rsid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Выплата осуществляется на каждого ребёнка указанного возраста и не учитывается в составе доходов семей при предоставлении им</w:t>
      </w:r>
      <w:r>
        <w:rPr>
          <w:rFonts w:ascii="Times New Roman" w:hAnsi="Times New Roman" w:cs="Times New Roman"/>
          <w:sz w:val="24"/>
          <w:szCs w:val="24"/>
        </w:rPr>
        <w:t xml:space="preserve"> иных мер социальной поддержки.</w:t>
      </w:r>
    </w:p>
    <w:p w:rsidR="004D1099" w:rsidRPr="002F19FA" w:rsidRDefault="002F19FA" w:rsidP="002F1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9FA">
        <w:rPr>
          <w:rFonts w:ascii="Times New Roman" w:hAnsi="Times New Roman" w:cs="Times New Roman"/>
          <w:sz w:val="24"/>
          <w:szCs w:val="24"/>
        </w:rPr>
        <w:t>Отметим, что указанная выплата может зачисляться не только на карту МИР, но и на карты других платежных систем, а также не может быть взыскана в рамках исполнительного производства.</w:t>
      </w:r>
    </w:p>
    <w:sectPr w:rsidR="004D1099" w:rsidRPr="002F19FA" w:rsidSect="004D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A"/>
    <w:rsid w:val="002F19FA"/>
    <w:rsid w:val="004D1099"/>
    <w:rsid w:val="009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044AlejnikovYUV</dc:creator>
  <cp:lastModifiedBy>Роман</cp:lastModifiedBy>
  <cp:revision>2</cp:revision>
  <dcterms:created xsi:type="dcterms:W3CDTF">2021-10-26T16:06:00Z</dcterms:created>
  <dcterms:modified xsi:type="dcterms:W3CDTF">2021-10-26T16:06:00Z</dcterms:modified>
</cp:coreProperties>
</file>