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8E" w:rsidRPr="003A1D3E" w:rsidRDefault="0048708E" w:rsidP="00DA3299">
      <w:pPr>
        <w:pStyle w:val="a3"/>
        <w:ind w:left="142"/>
        <w:jc w:val="left"/>
        <w:outlineLvl w:val="0"/>
        <w:rPr>
          <w:szCs w:val="28"/>
        </w:rPr>
      </w:pPr>
      <w:r w:rsidRPr="003A1D3E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190" y="21341"/>
                <wp:lineTo x="21190" y="0"/>
                <wp:lineTo x="0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D3E">
        <w:rPr>
          <w:szCs w:val="28"/>
        </w:rPr>
        <w:t>ПРЕСС-СЛУЖБА</w:t>
      </w:r>
    </w:p>
    <w:p w:rsidR="0048708E" w:rsidRPr="003A1D3E" w:rsidRDefault="0048708E" w:rsidP="00DA3299">
      <w:pPr>
        <w:pStyle w:val="a3"/>
        <w:ind w:left="142"/>
        <w:jc w:val="left"/>
        <w:rPr>
          <w:szCs w:val="28"/>
        </w:rPr>
      </w:pPr>
      <w:r w:rsidRPr="003A1D3E">
        <w:rPr>
          <w:szCs w:val="28"/>
        </w:rPr>
        <w:t xml:space="preserve">ОТДЕЛЕНИЯ ФОНДА ПЕНСИОННОГО И СОЦИАЛЬНОГО СТРАХОВАНИЯ </w:t>
      </w:r>
    </w:p>
    <w:p w:rsidR="0048708E" w:rsidRPr="003A1D3E" w:rsidRDefault="0048708E" w:rsidP="00DA3299">
      <w:pPr>
        <w:pStyle w:val="a3"/>
        <w:ind w:left="142"/>
        <w:jc w:val="left"/>
        <w:rPr>
          <w:szCs w:val="28"/>
        </w:rPr>
      </w:pPr>
      <w:r w:rsidRPr="003A1D3E">
        <w:rPr>
          <w:szCs w:val="28"/>
        </w:rPr>
        <w:t>РОССИЙСКОЙ ФЕДЕРАЦИИ</w:t>
      </w:r>
    </w:p>
    <w:p w:rsidR="0048708E" w:rsidRPr="000C3A32" w:rsidRDefault="0048708E" w:rsidP="00DA3299">
      <w:pPr>
        <w:pStyle w:val="a3"/>
        <w:ind w:left="142"/>
        <w:jc w:val="left"/>
        <w:outlineLvl w:val="0"/>
        <w:rPr>
          <w:sz w:val="32"/>
        </w:rPr>
      </w:pPr>
      <w:r w:rsidRPr="003A1D3E"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48708E" w:rsidRPr="000C3A32" w:rsidRDefault="0048708E" w:rsidP="0048708E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48708E" w:rsidRDefault="00B56E95" w:rsidP="0048708E">
      <w:pPr>
        <w:pStyle w:val="a5"/>
        <w:ind w:left="1620"/>
        <w:rPr>
          <w:b/>
          <w:bCs/>
          <w:sz w:val="28"/>
        </w:rPr>
      </w:pPr>
      <w:r w:rsidRPr="00B56E95">
        <w:rPr>
          <w:noProof/>
          <w:lang w:eastAsia="ru-RU"/>
        </w:rPr>
        <w:pict>
          <v:line id="shape_0" o:spid="_x0000_s1026" style="position:absolute;left:0;text-align:left;z-index:251660288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48708E" w:rsidRDefault="0048708E" w:rsidP="0048708E">
      <w:pPr>
        <w:pStyle w:val="a5"/>
        <w:ind w:firstLine="0"/>
        <w:rPr>
          <w:b/>
          <w:bCs/>
        </w:rPr>
      </w:pPr>
    </w:p>
    <w:p w:rsidR="0048708E" w:rsidRPr="009B450B" w:rsidRDefault="0048708E" w:rsidP="0048708E">
      <w:pPr>
        <w:spacing w:line="360" w:lineRule="auto"/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  <w:r w:rsidRPr="009B450B">
        <w:rPr>
          <w:rFonts w:ascii="Times New Roman" w:hAnsi="Times New Roman" w:cs="Times New Roman"/>
          <w:b/>
          <w:bCs/>
          <w:sz w:val="28"/>
          <w:szCs w:val="28"/>
        </w:rPr>
        <w:t xml:space="preserve">600 волгоградцев получили от регионального </w:t>
      </w:r>
      <w:r w:rsidR="00115B71">
        <w:rPr>
          <w:rFonts w:ascii="Times New Roman" w:hAnsi="Times New Roman" w:cs="Times New Roman"/>
          <w:b/>
          <w:bCs/>
          <w:sz w:val="28"/>
          <w:szCs w:val="28"/>
        </w:rPr>
        <w:t xml:space="preserve">Отделения </w:t>
      </w:r>
      <w:r w:rsidRPr="009B450B">
        <w:rPr>
          <w:rFonts w:ascii="Times New Roman" w:hAnsi="Times New Roman" w:cs="Times New Roman"/>
          <w:b/>
          <w:bCs/>
          <w:sz w:val="28"/>
          <w:szCs w:val="28"/>
        </w:rPr>
        <w:t>СФР</w:t>
      </w:r>
    </w:p>
    <w:p w:rsidR="0048708E" w:rsidRPr="009B450B" w:rsidRDefault="0048708E" w:rsidP="0048708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50B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9B450B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компенсацию стоимости полиса ОСАГО в 2023 году </w:t>
      </w:r>
    </w:p>
    <w:p w:rsidR="0048708E" w:rsidRPr="005901F9" w:rsidRDefault="0048708E" w:rsidP="004870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F9">
        <w:rPr>
          <w:rFonts w:ascii="Times New Roman" w:hAnsi="Times New Roman" w:cs="Times New Roman"/>
          <w:b/>
          <w:sz w:val="24"/>
          <w:szCs w:val="24"/>
        </w:rPr>
        <w:t xml:space="preserve">Все граждане с инвалидностью независимо от установленной им группы могут получить компенсацию в размере 50% уплаченной премии по полису ОСАГО, если медицинские показания для использования автомобиля утверждены в индивидуальной программе реабилитации или абилитации (ИПРА). Данная льгота ранее предоставлялась органами социальной защиты населения, с 2022 года компенсация назначается Социальным фондом России. </w:t>
      </w:r>
    </w:p>
    <w:p w:rsidR="0048708E" w:rsidRPr="006646F1" w:rsidRDefault="0048708E" w:rsidP="0048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6F1">
        <w:rPr>
          <w:rFonts w:ascii="Times New Roman" w:hAnsi="Times New Roman" w:cs="Times New Roman"/>
          <w:sz w:val="24"/>
          <w:szCs w:val="24"/>
        </w:rPr>
        <w:t xml:space="preserve">В Волгоградской области с начала этого года  частичную компенсацию уплаченной страховой премии получил 101 человек. В 2023-м выплата была предоставлена 594 жителям региона. </w:t>
      </w:r>
    </w:p>
    <w:p w:rsidR="0048708E" w:rsidRPr="006646F1" w:rsidRDefault="0048708E" w:rsidP="0048708E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6646F1">
        <w:rPr>
          <w:rFonts w:ascii="Times New Roman" w:hAnsi="Times New Roman" w:cs="Times New Roman"/>
          <w:sz w:val="24"/>
          <w:szCs w:val="24"/>
        </w:rPr>
        <w:t xml:space="preserve">Если все организации, которые отвечают за предоставление данной услуги, направят необходимые сведения в </w:t>
      </w:r>
      <w:r w:rsidRPr="006646F1">
        <w:rPr>
          <w:rFonts w:ascii="Times New Roman" w:hAnsi="Times New Roman" w:cs="Times New Roman"/>
          <w:color w:val="000000"/>
          <w:sz w:val="24"/>
          <w:szCs w:val="24"/>
        </w:rPr>
        <w:t>Федеральный реестр инвалидов (ФРИ) и ЕГИССО, компенсацию стоимости полис</w:t>
      </w:r>
      <w:r w:rsidRPr="006646F1">
        <w:rPr>
          <w:rFonts w:ascii="Times New Roman" w:hAnsi="Times New Roman" w:cs="Times New Roman"/>
          <w:color w:val="000000"/>
        </w:rPr>
        <w:t xml:space="preserve">а ОСАГО назначат автоматически </w:t>
      </w:r>
      <w:r w:rsidR="00115B71">
        <w:rPr>
          <w:rFonts w:ascii="Times New Roman" w:hAnsi="Times New Roman" w:cs="Times New Roman"/>
          <w:color w:val="000000"/>
        </w:rPr>
        <w:t>—</w:t>
      </w:r>
      <w:r w:rsidRPr="00664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6F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в течение 5 рабочих дней. </w:t>
      </w:r>
    </w:p>
    <w:p w:rsidR="0048708E" w:rsidRPr="006646F1" w:rsidRDefault="0048708E" w:rsidP="0048708E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6646F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В ином случае гражданин или его представитель могут подать заявление через портал Госуслуг, обратиться в МФЦ или в клиентскую службу Отделения СФР с документами, подтверждающими право на компенсацию. Сделать это можно в течение всего срока действия полиса, то есть на протяжении года. </w:t>
      </w:r>
    </w:p>
    <w:p w:rsidR="0048708E" w:rsidRPr="006646F1" w:rsidRDefault="0048708E" w:rsidP="0048708E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6646F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Напомним, что выплата предоставляется на одно транспортное средство в период действия автостраховки, в которой указаны сам льготник или его законный представитель, а также не более двух других водителей. Получить компенсацию части затрат на полис ОСАГО гражданин с инвалидностью может</w:t>
      </w:r>
      <w:r w:rsidR="00115B7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bookmarkStart w:id="0" w:name="_GoBack"/>
      <w:bookmarkEnd w:id="0"/>
      <w:r w:rsidRPr="006646F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даже если у него нет водительских прав и он не водит автомобиль сам, но пользуется им как пассажир.</w:t>
      </w:r>
    </w:p>
    <w:p w:rsidR="0048708E" w:rsidRDefault="0048708E" w:rsidP="0048708E">
      <w:pPr>
        <w:spacing w:line="36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B63409" w:rsidRDefault="00B63409"/>
    <w:sectPr w:rsidR="00B63409" w:rsidSect="00B6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08E"/>
    <w:rsid w:val="00115B71"/>
    <w:rsid w:val="0048708E"/>
    <w:rsid w:val="005901F9"/>
    <w:rsid w:val="006646F1"/>
    <w:rsid w:val="00A47489"/>
    <w:rsid w:val="00B56E95"/>
    <w:rsid w:val="00B63409"/>
    <w:rsid w:val="00C51263"/>
    <w:rsid w:val="00DA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70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8708E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48708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8708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7">
    <w:name w:val="Emphasis"/>
    <w:qFormat/>
    <w:rsid w:val="0048708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10</cp:revision>
  <dcterms:created xsi:type="dcterms:W3CDTF">2024-03-04T12:40:00Z</dcterms:created>
  <dcterms:modified xsi:type="dcterms:W3CDTF">2024-03-11T06:53:00Z</dcterms:modified>
</cp:coreProperties>
</file>